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D2" w:rsidRDefault="00F54BD2" w:rsidP="00F54BD2">
      <w:pPr>
        <w:jc w:val="center"/>
        <w:rPr>
          <w:b/>
          <w:color w:val="000000"/>
          <w:sz w:val="24"/>
          <w:szCs w:val="24"/>
        </w:rPr>
      </w:pPr>
      <w:r w:rsidRPr="008A4FCE">
        <w:rPr>
          <w:b/>
          <w:color w:val="000000"/>
          <w:sz w:val="24"/>
          <w:szCs w:val="24"/>
        </w:rPr>
        <w:t>ARAÇ SATIŞ İLANI</w:t>
      </w:r>
    </w:p>
    <w:p w:rsidR="000749E7" w:rsidRPr="000749E7" w:rsidRDefault="000749E7" w:rsidP="00F54BD2">
      <w:pPr>
        <w:jc w:val="center"/>
        <w:rPr>
          <w:b/>
          <w:color w:val="000000"/>
          <w:sz w:val="28"/>
          <w:szCs w:val="24"/>
        </w:rPr>
      </w:pPr>
      <w:r w:rsidRPr="000749E7">
        <w:rPr>
          <w:b/>
          <w:sz w:val="24"/>
          <w:u w:val="single"/>
        </w:rPr>
        <w:t>ORMAN İŞLETME MÜDÜRLÜĞÜ-VİZE DİĞER ÖZEL BÜTÇELİ KURULUŞLAR ORMAN GENEL MÜDÜRLÜĞÜ</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60"/>
        <w:gridCol w:w="1243"/>
        <w:gridCol w:w="1368"/>
        <w:gridCol w:w="1697"/>
        <w:gridCol w:w="1307"/>
        <w:gridCol w:w="1270"/>
      </w:tblGrid>
      <w:tr w:rsidR="00863BA9" w:rsidRPr="008A4FCE" w:rsidTr="00863BA9">
        <w:trPr>
          <w:trHeight w:val="471"/>
        </w:trPr>
        <w:tc>
          <w:tcPr>
            <w:tcW w:w="817" w:type="dxa"/>
            <w:shd w:val="clear" w:color="auto" w:fill="auto"/>
          </w:tcPr>
          <w:p w:rsidR="00863BA9" w:rsidRPr="008A4FCE" w:rsidRDefault="00863BA9" w:rsidP="00310266">
            <w:pPr>
              <w:jc w:val="center"/>
              <w:rPr>
                <w:color w:val="000000"/>
                <w:sz w:val="24"/>
                <w:szCs w:val="24"/>
              </w:rPr>
            </w:pPr>
            <w:r w:rsidRPr="008A4FCE">
              <w:rPr>
                <w:color w:val="000000"/>
                <w:sz w:val="24"/>
                <w:szCs w:val="24"/>
              </w:rPr>
              <w:t>Parti No</w:t>
            </w:r>
          </w:p>
        </w:tc>
        <w:tc>
          <w:tcPr>
            <w:tcW w:w="1360" w:type="dxa"/>
            <w:shd w:val="clear" w:color="auto" w:fill="auto"/>
          </w:tcPr>
          <w:p w:rsidR="00863BA9" w:rsidRPr="008A4FCE" w:rsidRDefault="00863BA9" w:rsidP="00310266">
            <w:pPr>
              <w:jc w:val="center"/>
              <w:rPr>
                <w:color w:val="000000"/>
                <w:sz w:val="24"/>
                <w:szCs w:val="24"/>
              </w:rPr>
            </w:pPr>
            <w:r w:rsidRPr="008A4FCE">
              <w:rPr>
                <w:color w:val="000000"/>
                <w:sz w:val="24"/>
                <w:szCs w:val="24"/>
              </w:rPr>
              <w:t>CİNSİ EVSAFI</w:t>
            </w:r>
          </w:p>
        </w:tc>
        <w:tc>
          <w:tcPr>
            <w:tcW w:w="1243" w:type="dxa"/>
            <w:shd w:val="clear" w:color="auto" w:fill="auto"/>
          </w:tcPr>
          <w:p w:rsidR="00863BA9" w:rsidRPr="008A4FCE" w:rsidRDefault="00863BA9" w:rsidP="00310266">
            <w:pPr>
              <w:jc w:val="center"/>
              <w:rPr>
                <w:color w:val="000000"/>
                <w:sz w:val="24"/>
                <w:szCs w:val="24"/>
              </w:rPr>
            </w:pPr>
            <w:r w:rsidRPr="008A4FCE">
              <w:rPr>
                <w:color w:val="000000"/>
                <w:sz w:val="24"/>
                <w:szCs w:val="24"/>
              </w:rPr>
              <w:t>MİKTARI</w:t>
            </w:r>
          </w:p>
        </w:tc>
        <w:tc>
          <w:tcPr>
            <w:tcW w:w="1368" w:type="dxa"/>
            <w:shd w:val="clear" w:color="auto" w:fill="auto"/>
          </w:tcPr>
          <w:p w:rsidR="00863BA9" w:rsidRPr="008A4FCE" w:rsidRDefault="00863BA9" w:rsidP="00310266">
            <w:pPr>
              <w:jc w:val="center"/>
              <w:rPr>
                <w:color w:val="000000"/>
                <w:sz w:val="24"/>
                <w:szCs w:val="24"/>
              </w:rPr>
            </w:pPr>
            <w:r w:rsidRPr="008A4FCE">
              <w:rPr>
                <w:color w:val="000000"/>
                <w:sz w:val="24"/>
                <w:szCs w:val="24"/>
              </w:rPr>
              <w:t>DURUMU</w:t>
            </w:r>
          </w:p>
        </w:tc>
        <w:tc>
          <w:tcPr>
            <w:tcW w:w="1697" w:type="dxa"/>
            <w:shd w:val="clear" w:color="auto" w:fill="auto"/>
          </w:tcPr>
          <w:p w:rsidR="00863BA9" w:rsidRPr="008A4FCE" w:rsidRDefault="00863BA9" w:rsidP="00310266">
            <w:pPr>
              <w:jc w:val="center"/>
              <w:rPr>
                <w:color w:val="000000"/>
                <w:sz w:val="24"/>
                <w:szCs w:val="24"/>
              </w:rPr>
            </w:pPr>
            <w:r w:rsidRPr="008A4FCE">
              <w:rPr>
                <w:color w:val="000000"/>
                <w:sz w:val="24"/>
                <w:szCs w:val="24"/>
              </w:rPr>
              <w:t>MUHAMMEN BEDELİ</w:t>
            </w:r>
          </w:p>
        </w:tc>
        <w:tc>
          <w:tcPr>
            <w:tcW w:w="1307" w:type="dxa"/>
            <w:shd w:val="clear" w:color="auto" w:fill="auto"/>
          </w:tcPr>
          <w:p w:rsidR="00863BA9" w:rsidRPr="008A4FCE" w:rsidRDefault="00863BA9" w:rsidP="000C43CA">
            <w:pPr>
              <w:jc w:val="center"/>
              <w:rPr>
                <w:color w:val="000000"/>
                <w:sz w:val="24"/>
                <w:szCs w:val="24"/>
              </w:rPr>
            </w:pPr>
            <w:r w:rsidRPr="008A4FCE">
              <w:rPr>
                <w:color w:val="000000"/>
                <w:sz w:val="24"/>
                <w:szCs w:val="24"/>
              </w:rPr>
              <w:t>%3-Geçici T</w:t>
            </w:r>
            <w:r w:rsidR="000C43CA" w:rsidRPr="008A4FCE">
              <w:rPr>
                <w:color w:val="000000"/>
                <w:sz w:val="24"/>
                <w:szCs w:val="24"/>
              </w:rPr>
              <w:t>eminat Bedeli</w:t>
            </w:r>
          </w:p>
        </w:tc>
        <w:tc>
          <w:tcPr>
            <w:tcW w:w="1270" w:type="dxa"/>
          </w:tcPr>
          <w:p w:rsidR="00863BA9" w:rsidRPr="008A4FCE" w:rsidRDefault="00863BA9" w:rsidP="00310266">
            <w:pPr>
              <w:jc w:val="center"/>
              <w:rPr>
                <w:color w:val="000000"/>
                <w:sz w:val="24"/>
                <w:szCs w:val="24"/>
              </w:rPr>
            </w:pPr>
            <w:r w:rsidRPr="008A4FCE">
              <w:rPr>
                <w:color w:val="000000"/>
                <w:sz w:val="24"/>
                <w:szCs w:val="24"/>
              </w:rPr>
              <w:t>İlan ve Şartname Bedeli</w:t>
            </w:r>
          </w:p>
        </w:tc>
      </w:tr>
      <w:tr w:rsidR="00863BA9" w:rsidRPr="008A4FCE" w:rsidTr="00863BA9">
        <w:trPr>
          <w:trHeight w:val="721"/>
        </w:trPr>
        <w:tc>
          <w:tcPr>
            <w:tcW w:w="817" w:type="dxa"/>
            <w:shd w:val="clear" w:color="auto" w:fill="auto"/>
          </w:tcPr>
          <w:p w:rsidR="00863BA9" w:rsidRPr="008A4FCE" w:rsidRDefault="00863BA9" w:rsidP="00310266">
            <w:pPr>
              <w:jc w:val="center"/>
              <w:rPr>
                <w:color w:val="000000"/>
                <w:sz w:val="24"/>
                <w:szCs w:val="24"/>
              </w:rPr>
            </w:pPr>
            <w:r w:rsidRPr="008A4FCE">
              <w:rPr>
                <w:color w:val="000000"/>
                <w:sz w:val="24"/>
                <w:szCs w:val="24"/>
              </w:rPr>
              <w:t>1</w:t>
            </w:r>
          </w:p>
        </w:tc>
        <w:tc>
          <w:tcPr>
            <w:tcW w:w="1360" w:type="dxa"/>
            <w:shd w:val="clear" w:color="auto" w:fill="auto"/>
          </w:tcPr>
          <w:p w:rsidR="00863BA9" w:rsidRPr="008A4FCE" w:rsidRDefault="00863BA9" w:rsidP="009B236E">
            <w:pPr>
              <w:jc w:val="center"/>
              <w:rPr>
                <w:color w:val="000000"/>
                <w:sz w:val="24"/>
                <w:szCs w:val="24"/>
              </w:rPr>
            </w:pPr>
            <w:r w:rsidRPr="008A4FCE">
              <w:rPr>
                <w:color w:val="000000"/>
                <w:sz w:val="24"/>
                <w:szCs w:val="24"/>
              </w:rPr>
              <w:t>2000 Model Honda Motosiklet (CG 125 - Titan)</w:t>
            </w:r>
          </w:p>
        </w:tc>
        <w:tc>
          <w:tcPr>
            <w:tcW w:w="1243" w:type="dxa"/>
            <w:shd w:val="clear" w:color="auto" w:fill="auto"/>
          </w:tcPr>
          <w:p w:rsidR="00863BA9" w:rsidRPr="008A4FCE" w:rsidRDefault="00863BA9" w:rsidP="00310266">
            <w:pPr>
              <w:jc w:val="center"/>
              <w:rPr>
                <w:color w:val="000000"/>
                <w:sz w:val="24"/>
                <w:szCs w:val="24"/>
              </w:rPr>
            </w:pPr>
            <w:r w:rsidRPr="008A4FCE">
              <w:rPr>
                <w:color w:val="000000"/>
                <w:sz w:val="24"/>
                <w:szCs w:val="24"/>
              </w:rPr>
              <w:t>1</w:t>
            </w:r>
          </w:p>
        </w:tc>
        <w:tc>
          <w:tcPr>
            <w:tcW w:w="1368" w:type="dxa"/>
            <w:shd w:val="clear" w:color="auto" w:fill="auto"/>
          </w:tcPr>
          <w:p w:rsidR="00863BA9" w:rsidRPr="008A4FCE" w:rsidRDefault="00863BA9" w:rsidP="00310266">
            <w:pPr>
              <w:jc w:val="center"/>
              <w:rPr>
                <w:color w:val="000000"/>
                <w:sz w:val="24"/>
                <w:szCs w:val="24"/>
              </w:rPr>
            </w:pPr>
            <w:r w:rsidRPr="008A4FCE">
              <w:rPr>
                <w:color w:val="000000"/>
                <w:sz w:val="24"/>
                <w:szCs w:val="24"/>
              </w:rPr>
              <w:t>Çekme Belgeli</w:t>
            </w:r>
          </w:p>
        </w:tc>
        <w:tc>
          <w:tcPr>
            <w:tcW w:w="1697" w:type="dxa"/>
            <w:shd w:val="clear" w:color="auto" w:fill="auto"/>
          </w:tcPr>
          <w:p w:rsidR="00863BA9" w:rsidRPr="008A4FCE" w:rsidRDefault="00863BA9" w:rsidP="003F28F8">
            <w:pPr>
              <w:jc w:val="center"/>
              <w:rPr>
                <w:color w:val="000000"/>
                <w:sz w:val="24"/>
                <w:szCs w:val="24"/>
              </w:rPr>
            </w:pPr>
            <w:r w:rsidRPr="008A4FCE">
              <w:rPr>
                <w:color w:val="000000"/>
                <w:sz w:val="24"/>
                <w:szCs w:val="24"/>
              </w:rPr>
              <w:t>7.250,00 TL</w:t>
            </w:r>
          </w:p>
        </w:tc>
        <w:tc>
          <w:tcPr>
            <w:tcW w:w="1307" w:type="dxa"/>
            <w:shd w:val="clear" w:color="auto" w:fill="auto"/>
          </w:tcPr>
          <w:p w:rsidR="00863BA9" w:rsidRPr="008A4FCE" w:rsidRDefault="00863BA9" w:rsidP="005E09DC">
            <w:pPr>
              <w:ind w:right="-113"/>
              <w:jc w:val="center"/>
              <w:rPr>
                <w:color w:val="000000"/>
                <w:sz w:val="24"/>
                <w:szCs w:val="24"/>
              </w:rPr>
            </w:pPr>
            <w:r w:rsidRPr="008A4FCE">
              <w:rPr>
                <w:color w:val="000000"/>
                <w:sz w:val="24"/>
                <w:szCs w:val="24"/>
              </w:rPr>
              <w:t>217,50 TL</w:t>
            </w:r>
          </w:p>
        </w:tc>
        <w:tc>
          <w:tcPr>
            <w:tcW w:w="1270" w:type="dxa"/>
          </w:tcPr>
          <w:p w:rsidR="00863BA9" w:rsidRPr="008A4FCE" w:rsidRDefault="00863BA9" w:rsidP="005E09DC">
            <w:pPr>
              <w:ind w:right="-113"/>
              <w:jc w:val="center"/>
              <w:rPr>
                <w:color w:val="000000"/>
                <w:sz w:val="24"/>
                <w:szCs w:val="24"/>
              </w:rPr>
            </w:pPr>
            <w:r w:rsidRPr="008A4FCE">
              <w:rPr>
                <w:color w:val="000000"/>
                <w:sz w:val="24"/>
                <w:szCs w:val="24"/>
              </w:rPr>
              <w:t>100,00 TL</w:t>
            </w:r>
          </w:p>
        </w:tc>
      </w:tr>
      <w:tr w:rsidR="00863BA9" w:rsidRPr="008A4FCE" w:rsidTr="00863BA9">
        <w:trPr>
          <w:trHeight w:val="970"/>
        </w:trPr>
        <w:tc>
          <w:tcPr>
            <w:tcW w:w="817" w:type="dxa"/>
            <w:shd w:val="clear" w:color="auto" w:fill="auto"/>
          </w:tcPr>
          <w:p w:rsidR="00863BA9" w:rsidRPr="008A4FCE" w:rsidRDefault="00863BA9" w:rsidP="00310266">
            <w:pPr>
              <w:jc w:val="center"/>
              <w:rPr>
                <w:color w:val="000000"/>
                <w:sz w:val="24"/>
                <w:szCs w:val="24"/>
              </w:rPr>
            </w:pPr>
            <w:r w:rsidRPr="008A4FCE">
              <w:rPr>
                <w:color w:val="000000"/>
                <w:sz w:val="24"/>
                <w:szCs w:val="24"/>
              </w:rPr>
              <w:t>2</w:t>
            </w:r>
          </w:p>
        </w:tc>
        <w:tc>
          <w:tcPr>
            <w:tcW w:w="1360" w:type="dxa"/>
            <w:shd w:val="clear" w:color="auto" w:fill="auto"/>
          </w:tcPr>
          <w:p w:rsidR="00863BA9" w:rsidRPr="008A4FCE" w:rsidRDefault="00863BA9" w:rsidP="00C57D62">
            <w:pPr>
              <w:jc w:val="center"/>
              <w:rPr>
                <w:color w:val="000000"/>
                <w:sz w:val="24"/>
                <w:szCs w:val="24"/>
              </w:rPr>
            </w:pPr>
            <w:r w:rsidRPr="008A4FCE">
              <w:rPr>
                <w:color w:val="000000"/>
                <w:sz w:val="24"/>
                <w:szCs w:val="24"/>
              </w:rPr>
              <w:t>1999 Model Honda Motosiklet (CG 125-Titan)</w:t>
            </w:r>
          </w:p>
        </w:tc>
        <w:tc>
          <w:tcPr>
            <w:tcW w:w="1243" w:type="dxa"/>
            <w:shd w:val="clear" w:color="auto" w:fill="auto"/>
          </w:tcPr>
          <w:p w:rsidR="00863BA9" w:rsidRPr="008A4FCE" w:rsidRDefault="00863BA9" w:rsidP="00310266">
            <w:pPr>
              <w:jc w:val="center"/>
              <w:rPr>
                <w:color w:val="000000"/>
                <w:sz w:val="24"/>
                <w:szCs w:val="24"/>
              </w:rPr>
            </w:pPr>
            <w:r w:rsidRPr="008A4FCE">
              <w:rPr>
                <w:color w:val="000000"/>
                <w:sz w:val="24"/>
                <w:szCs w:val="24"/>
              </w:rPr>
              <w:t>1</w:t>
            </w:r>
          </w:p>
        </w:tc>
        <w:tc>
          <w:tcPr>
            <w:tcW w:w="1368" w:type="dxa"/>
            <w:shd w:val="clear" w:color="auto" w:fill="auto"/>
          </w:tcPr>
          <w:p w:rsidR="00863BA9" w:rsidRPr="008A4FCE" w:rsidRDefault="00863BA9" w:rsidP="00310266">
            <w:pPr>
              <w:jc w:val="center"/>
              <w:rPr>
                <w:color w:val="000000"/>
                <w:sz w:val="24"/>
                <w:szCs w:val="24"/>
              </w:rPr>
            </w:pPr>
            <w:r w:rsidRPr="008A4FCE">
              <w:rPr>
                <w:color w:val="000000"/>
                <w:sz w:val="24"/>
                <w:szCs w:val="24"/>
              </w:rPr>
              <w:t>Çekme Belgeli</w:t>
            </w:r>
          </w:p>
        </w:tc>
        <w:tc>
          <w:tcPr>
            <w:tcW w:w="1697" w:type="dxa"/>
            <w:shd w:val="clear" w:color="auto" w:fill="auto"/>
          </w:tcPr>
          <w:p w:rsidR="00863BA9" w:rsidRPr="008A4FCE" w:rsidRDefault="00863BA9" w:rsidP="003F28F8">
            <w:pPr>
              <w:jc w:val="center"/>
              <w:rPr>
                <w:color w:val="000000"/>
                <w:sz w:val="24"/>
                <w:szCs w:val="24"/>
              </w:rPr>
            </w:pPr>
            <w:r w:rsidRPr="008A4FCE">
              <w:rPr>
                <w:color w:val="000000"/>
                <w:sz w:val="24"/>
                <w:szCs w:val="24"/>
              </w:rPr>
              <w:t>7.000,00 TL</w:t>
            </w:r>
          </w:p>
        </w:tc>
        <w:tc>
          <w:tcPr>
            <w:tcW w:w="1307" w:type="dxa"/>
            <w:shd w:val="clear" w:color="auto" w:fill="auto"/>
          </w:tcPr>
          <w:p w:rsidR="00863BA9" w:rsidRPr="008A4FCE" w:rsidRDefault="00863BA9" w:rsidP="00310266">
            <w:pPr>
              <w:jc w:val="center"/>
              <w:rPr>
                <w:color w:val="000000"/>
                <w:sz w:val="24"/>
                <w:szCs w:val="24"/>
              </w:rPr>
            </w:pPr>
            <w:r w:rsidRPr="008A4FCE">
              <w:rPr>
                <w:color w:val="000000"/>
                <w:sz w:val="24"/>
                <w:szCs w:val="24"/>
              </w:rPr>
              <w:t>210,00 TL</w:t>
            </w:r>
          </w:p>
        </w:tc>
        <w:tc>
          <w:tcPr>
            <w:tcW w:w="1270" w:type="dxa"/>
          </w:tcPr>
          <w:p w:rsidR="00863BA9" w:rsidRPr="008A4FCE" w:rsidRDefault="00863BA9" w:rsidP="00310266">
            <w:pPr>
              <w:jc w:val="center"/>
              <w:rPr>
                <w:color w:val="000000"/>
                <w:sz w:val="24"/>
                <w:szCs w:val="24"/>
              </w:rPr>
            </w:pPr>
            <w:r w:rsidRPr="008A4FCE">
              <w:rPr>
                <w:color w:val="000000"/>
                <w:sz w:val="24"/>
                <w:szCs w:val="24"/>
              </w:rPr>
              <w:t>100,00 TL</w:t>
            </w:r>
          </w:p>
        </w:tc>
      </w:tr>
      <w:tr w:rsidR="00863BA9" w:rsidRPr="008A4FCE" w:rsidTr="00863BA9">
        <w:trPr>
          <w:trHeight w:val="222"/>
        </w:trPr>
        <w:tc>
          <w:tcPr>
            <w:tcW w:w="817" w:type="dxa"/>
            <w:shd w:val="clear" w:color="auto" w:fill="auto"/>
          </w:tcPr>
          <w:p w:rsidR="00863BA9" w:rsidRPr="008A4FCE" w:rsidRDefault="00863BA9" w:rsidP="00310266">
            <w:pPr>
              <w:jc w:val="center"/>
              <w:rPr>
                <w:color w:val="000000"/>
                <w:sz w:val="24"/>
                <w:szCs w:val="24"/>
              </w:rPr>
            </w:pPr>
            <w:r w:rsidRPr="008A4FCE">
              <w:rPr>
                <w:color w:val="000000"/>
                <w:sz w:val="24"/>
                <w:szCs w:val="24"/>
              </w:rPr>
              <w:t>3</w:t>
            </w:r>
          </w:p>
        </w:tc>
        <w:tc>
          <w:tcPr>
            <w:tcW w:w="1360" w:type="dxa"/>
            <w:shd w:val="clear" w:color="auto" w:fill="auto"/>
          </w:tcPr>
          <w:p w:rsidR="00863BA9" w:rsidRPr="008A4FCE" w:rsidRDefault="00863BA9" w:rsidP="00C57D62">
            <w:pPr>
              <w:jc w:val="center"/>
              <w:rPr>
                <w:color w:val="000000"/>
                <w:sz w:val="24"/>
                <w:szCs w:val="24"/>
              </w:rPr>
            </w:pPr>
            <w:r w:rsidRPr="008A4FCE">
              <w:rPr>
                <w:color w:val="000000"/>
                <w:sz w:val="24"/>
                <w:szCs w:val="24"/>
              </w:rPr>
              <w:t>2008 Model Kanuni Motosiklet (VAN07)</w:t>
            </w:r>
          </w:p>
        </w:tc>
        <w:tc>
          <w:tcPr>
            <w:tcW w:w="1243" w:type="dxa"/>
            <w:shd w:val="clear" w:color="auto" w:fill="auto"/>
          </w:tcPr>
          <w:p w:rsidR="00863BA9" w:rsidRPr="008A4FCE" w:rsidRDefault="00863BA9" w:rsidP="00310266">
            <w:pPr>
              <w:jc w:val="center"/>
              <w:rPr>
                <w:color w:val="000000"/>
                <w:sz w:val="24"/>
                <w:szCs w:val="24"/>
              </w:rPr>
            </w:pPr>
            <w:r w:rsidRPr="008A4FCE">
              <w:rPr>
                <w:color w:val="000000"/>
                <w:sz w:val="24"/>
                <w:szCs w:val="24"/>
              </w:rPr>
              <w:t>1</w:t>
            </w:r>
          </w:p>
        </w:tc>
        <w:tc>
          <w:tcPr>
            <w:tcW w:w="1368" w:type="dxa"/>
            <w:shd w:val="clear" w:color="auto" w:fill="auto"/>
          </w:tcPr>
          <w:p w:rsidR="00863BA9" w:rsidRPr="008A4FCE" w:rsidRDefault="00863BA9" w:rsidP="00310266">
            <w:pPr>
              <w:jc w:val="center"/>
              <w:rPr>
                <w:color w:val="000000"/>
                <w:sz w:val="24"/>
                <w:szCs w:val="24"/>
              </w:rPr>
            </w:pPr>
            <w:r w:rsidRPr="008A4FCE">
              <w:rPr>
                <w:color w:val="000000"/>
                <w:sz w:val="24"/>
                <w:szCs w:val="24"/>
              </w:rPr>
              <w:t>Çekme Belgeli</w:t>
            </w:r>
          </w:p>
        </w:tc>
        <w:tc>
          <w:tcPr>
            <w:tcW w:w="1697" w:type="dxa"/>
            <w:shd w:val="clear" w:color="auto" w:fill="auto"/>
          </w:tcPr>
          <w:p w:rsidR="00863BA9" w:rsidRPr="008A4FCE" w:rsidRDefault="00863BA9" w:rsidP="003F28F8">
            <w:pPr>
              <w:jc w:val="center"/>
              <w:rPr>
                <w:color w:val="000000"/>
                <w:sz w:val="24"/>
                <w:szCs w:val="24"/>
              </w:rPr>
            </w:pPr>
            <w:r w:rsidRPr="008A4FCE">
              <w:rPr>
                <w:color w:val="000000"/>
                <w:sz w:val="24"/>
                <w:szCs w:val="24"/>
              </w:rPr>
              <w:t>8.500,00 TL</w:t>
            </w:r>
          </w:p>
        </w:tc>
        <w:tc>
          <w:tcPr>
            <w:tcW w:w="1307" w:type="dxa"/>
            <w:shd w:val="clear" w:color="auto" w:fill="auto"/>
          </w:tcPr>
          <w:p w:rsidR="00863BA9" w:rsidRPr="008A4FCE" w:rsidRDefault="00863BA9" w:rsidP="00310266">
            <w:pPr>
              <w:jc w:val="center"/>
              <w:rPr>
                <w:color w:val="000000"/>
                <w:sz w:val="24"/>
                <w:szCs w:val="24"/>
              </w:rPr>
            </w:pPr>
            <w:r w:rsidRPr="008A4FCE">
              <w:rPr>
                <w:color w:val="000000"/>
                <w:sz w:val="24"/>
                <w:szCs w:val="24"/>
              </w:rPr>
              <w:t>255,00 TL</w:t>
            </w:r>
          </w:p>
        </w:tc>
        <w:tc>
          <w:tcPr>
            <w:tcW w:w="1270" w:type="dxa"/>
          </w:tcPr>
          <w:p w:rsidR="00863BA9" w:rsidRPr="008A4FCE" w:rsidRDefault="00863BA9" w:rsidP="00310266">
            <w:pPr>
              <w:jc w:val="center"/>
              <w:rPr>
                <w:color w:val="000000"/>
                <w:sz w:val="24"/>
                <w:szCs w:val="24"/>
              </w:rPr>
            </w:pPr>
            <w:r w:rsidRPr="008A4FCE">
              <w:rPr>
                <w:color w:val="000000"/>
                <w:sz w:val="24"/>
                <w:szCs w:val="24"/>
              </w:rPr>
              <w:t>100,00 TL</w:t>
            </w:r>
          </w:p>
        </w:tc>
      </w:tr>
    </w:tbl>
    <w:p w:rsidR="00F54BD2" w:rsidRPr="008A4FCE" w:rsidRDefault="00F54BD2" w:rsidP="006D4534">
      <w:pPr>
        <w:jc w:val="both"/>
        <w:rPr>
          <w:color w:val="000000"/>
          <w:sz w:val="24"/>
          <w:szCs w:val="24"/>
        </w:rPr>
      </w:pPr>
      <w:r w:rsidRPr="008A4FCE">
        <w:rPr>
          <w:b/>
          <w:color w:val="000000"/>
          <w:sz w:val="24"/>
          <w:szCs w:val="24"/>
        </w:rPr>
        <w:t>1-</w:t>
      </w:r>
      <w:r w:rsidRPr="008A4FCE">
        <w:rPr>
          <w:color w:val="000000"/>
          <w:sz w:val="24"/>
          <w:szCs w:val="24"/>
        </w:rPr>
        <w:t xml:space="preserve">Yukarıda özellikleri ve ihale bilgileri belirtilen İdaremize ait </w:t>
      </w:r>
      <w:r w:rsidR="009B236E" w:rsidRPr="008A4FCE">
        <w:rPr>
          <w:color w:val="000000"/>
          <w:sz w:val="24"/>
          <w:szCs w:val="24"/>
        </w:rPr>
        <w:t>3</w:t>
      </w:r>
      <w:r w:rsidRPr="008A4FCE">
        <w:rPr>
          <w:color w:val="000000"/>
          <w:sz w:val="24"/>
          <w:szCs w:val="24"/>
        </w:rPr>
        <w:t xml:space="preserve"> adet </w:t>
      </w:r>
      <w:r w:rsidR="009B236E" w:rsidRPr="008A4FCE">
        <w:rPr>
          <w:color w:val="000000"/>
          <w:sz w:val="24"/>
          <w:szCs w:val="24"/>
        </w:rPr>
        <w:t xml:space="preserve">motosiklet, </w:t>
      </w:r>
      <w:r w:rsidRPr="008A4FCE">
        <w:rPr>
          <w:color w:val="000000"/>
          <w:sz w:val="24"/>
          <w:szCs w:val="24"/>
        </w:rPr>
        <w:t>2886 Sayılı Devlet İhale Kanununun 45.</w:t>
      </w:r>
      <w:r w:rsidR="00AA3CEC" w:rsidRPr="008A4FCE">
        <w:rPr>
          <w:color w:val="000000"/>
          <w:sz w:val="24"/>
          <w:szCs w:val="24"/>
        </w:rPr>
        <w:t xml:space="preserve"> </w:t>
      </w:r>
      <w:r w:rsidRPr="008A4FCE">
        <w:rPr>
          <w:color w:val="000000"/>
          <w:sz w:val="24"/>
          <w:szCs w:val="24"/>
        </w:rPr>
        <w:t>maddesi gereğince Açık teklif usulü ile satılacaktır.</w:t>
      </w:r>
    </w:p>
    <w:p w:rsidR="00F54BD2" w:rsidRPr="008A4FCE" w:rsidRDefault="00F54BD2" w:rsidP="006D4534">
      <w:pPr>
        <w:jc w:val="both"/>
        <w:rPr>
          <w:color w:val="000000"/>
          <w:sz w:val="24"/>
          <w:szCs w:val="24"/>
        </w:rPr>
      </w:pPr>
      <w:r w:rsidRPr="008A4FCE">
        <w:rPr>
          <w:b/>
          <w:color w:val="000000"/>
          <w:sz w:val="24"/>
          <w:szCs w:val="24"/>
        </w:rPr>
        <w:t>2</w:t>
      </w:r>
      <w:r w:rsidRPr="008A4FCE">
        <w:rPr>
          <w:color w:val="000000"/>
          <w:sz w:val="24"/>
          <w:szCs w:val="24"/>
        </w:rPr>
        <w:t xml:space="preserve">-Açık </w:t>
      </w:r>
      <w:r w:rsidR="00B80334" w:rsidRPr="008A4FCE">
        <w:rPr>
          <w:color w:val="000000"/>
          <w:sz w:val="24"/>
          <w:szCs w:val="24"/>
        </w:rPr>
        <w:t xml:space="preserve">artırma </w:t>
      </w:r>
      <w:proofErr w:type="gramStart"/>
      <w:r w:rsidR="00CB05E3">
        <w:rPr>
          <w:color w:val="FF0000"/>
          <w:sz w:val="24"/>
          <w:szCs w:val="24"/>
        </w:rPr>
        <w:t>22/11/</w:t>
      </w:r>
      <w:r w:rsidR="005E09DC" w:rsidRPr="008A4FCE">
        <w:rPr>
          <w:color w:val="FF0000"/>
          <w:sz w:val="24"/>
          <w:szCs w:val="24"/>
        </w:rPr>
        <w:t>2022</w:t>
      </w:r>
      <w:proofErr w:type="gramEnd"/>
      <w:r w:rsidRPr="008A4FCE">
        <w:rPr>
          <w:color w:val="FF0000"/>
          <w:sz w:val="24"/>
          <w:szCs w:val="24"/>
        </w:rPr>
        <w:t xml:space="preserve"> </w:t>
      </w:r>
      <w:r w:rsidRPr="008A4FCE">
        <w:rPr>
          <w:color w:val="000000"/>
          <w:sz w:val="24"/>
          <w:szCs w:val="24"/>
        </w:rPr>
        <w:t xml:space="preserve">tarihinde </w:t>
      </w:r>
      <w:r w:rsidR="00CB05E3">
        <w:rPr>
          <w:color w:val="FF0000"/>
          <w:sz w:val="24"/>
          <w:szCs w:val="24"/>
        </w:rPr>
        <w:t>Salı</w:t>
      </w:r>
      <w:r w:rsidR="005E09DC" w:rsidRPr="008A4FCE">
        <w:rPr>
          <w:color w:val="000000"/>
          <w:sz w:val="24"/>
          <w:szCs w:val="24"/>
        </w:rPr>
        <w:t xml:space="preserve"> </w:t>
      </w:r>
      <w:r w:rsidRPr="008A4FCE">
        <w:rPr>
          <w:color w:val="000000"/>
          <w:sz w:val="24"/>
          <w:szCs w:val="24"/>
        </w:rPr>
        <w:t xml:space="preserve">günü saat </w:t>
      </w:r>
      <w:r w:rsidR="005E09DC" w:rsidRPr="008A4FCE">
        <w:rPr>
          <w:color w:val="FF0000"/>
          <w:sz w:val="24"/>
          <w:szCs w:val="24"/>
        </w:rPr>
        <w:t>10:00’</w:t>
      </w:r>
      <w:r w:rsidR="005E09DC" w:rsidRPr="008A4FCE">
        <w:rPr>
          <w:sz w:val="24"/>
          <w:szCs w:val="24"/>
        </w:rPr>
        <w:t>da</w:t>
      </w:r>
      <w:r w:rsidRPr="008A4FCE">
        <w:rPr>
          <w:color w:val="FF0000"/>
          <w:sz w:val="24"/>
          <w:szCs w:val="24"/>
        </w:rPr>
        <w:t xml:space="preserve"> </w:t>
      </w:r>
      <w:r w:rsidR="00863BA9" w:rsidRPr="008A4FCE">
        <w:rPr>
          <w:color w:val="000000"/>
          <w:sz w:val="24"/>
          <w:szCs w:val="24"/>
        </w:rPr>
        <w:t>Vize</w:t>
      </w:r>
      <w:r w:rsidRPr="008A4FCE">
        <w:rPr>
          <w:color w:val="000000"/>
          <w:sz w:val="24"/>
          <w:szCs w:val="24"/>
        </w:rPr>
        <w:t xml:space="preserve"> Orman İşletme Müdürlüğü </w:t>
      </w:r>
      <w:r w:rsidR="00863BA9" w:rsidRPr="008A4FCE">
        <w:rPr>
          <w:color w:val="000000"/>
          <w:sz w:val="24"/>
          <w:szCs w:val="24"/>
        </w:rPr>
        <w:t>satış</w:t>
      </w:r>
      <w:r w:rsidR="005E09DC" w:rsidRPr="008A4FCE">
        <w:rPr>
          <w:color w:val="000000"/>
          <w:sz w:val="24"/>
          <w:szCs w:val="24"/>
        </w:rPr>
        <w:t xml:space="preserve"> </w:t>
      </w:r>
      <w:r w:rsidRPr="008A4FCE">
        <w:rPr>
          <w:color w:val="000000"/>
          <w:sz w:val="24"/>
          <w:szCs w:val="24"/>
        </w:rPr>
        <w:t xml:space="preserve">salonunda toplanacak komisyon huzurunda yapılacaktır. Satış işlemi 1 </w:t>
      </w:r>
      <w:proofErr w:type="spellStart"/>
      <w:r w:rsidRPr="008A4FCE">
        <w:rPr>
          <w:color w:val="000000"/>
          <w:sz w:val="24"/>
          <w:szCs w:val="24"/>
        </w:rPr>
        <w:t>nolu</w:t>
      </w:r>
      <w:proofErr w:type="spellEnd"/>
      <w:r w:rsidRPr="008A4FCE">
        <w:rPr>
          <w:color w:val="000000"/>
          <w:sz w:val="24"/>
          <w:szCs w:val="24"/>
        </w:rPr>
        <w:t xml:space="preserve"> partiden başlayarak sıra numarasına göre aralıksız devam edecektir.</w:t>
      </w:r>
    </w:p>
    <w:p w:rsidR="00F54BD2" w:rsidRPr="008A4FCE" w:rsidRDefault="00F54BD2" w:rsidP="006D4534">
      <w:pPr>
        <w:jc w:val="both"/>
        <w:rPr>
          <w:color w:val="000000"/>
          <w:sz w:val="24"/>
          <w:szCs w:val="24"/>
        </w:rPr>
      </w:pPr>
      <w:r w:rsidRPr="008A4FCE">
        <w:rPr>
          <w:b/>
          <w:color w:val="000000"/>
          <w:sz w:val="24"/>
          <w:szCs w:val="24"/>
        </w:rPr>
        <w:t>3</w:t>
      </w:r>
      <w:r w:rsidRPr="008A4FCE">
        <w:rPr>
          <w:color w:val="000000"/>
          <w:sz w:val="24"/>
          <w:szCs w:val="24"/>
        </w:rPr>
        <w:t xml:space="preserve">-İhaleye iştirak etmek isteyenlerin </w:t>
      </w:r>
      <w:r w:rsidR="00863BA9" w:rsidRPr="008A4FCE">
        <w:rPr>
          <w:b/>
          <w:color w:val="000000"/>
          <w:sz w:val="24"/>
          <w:szCs w:val="24"/>
        </w:rPr>
        <w:t xml:space="preserve">Vize Orman İşletme Müdürlüğü Döner Sermaye Saymanlığı Veznesine veya T.C. Ziraat Bankası IBAN NO: TR080001000108076512645001 </w:t>
      </w:r>
      <w:proofErr w:type="spellStart"/>
      <w:r w:rsidR="00863BA9" w:rsidRPr="008A4FCE">
        <w:rPr>
          <w:b/>
          <w:color w:val="000000"/>
          <w:sz w:val="24"/>
          <w:szCs w:val="24"/>
        </w:rPr>
        <w:t>no'lu</w:t>
      </w:r>
      <w:proofErr w:type="spellEnd"/>
      <w:r w:rsidR="00863BA9" w:rsidRPr="008A4FCE">
        <w:rPr>
          <w:b/>
          <w:color w:val="000000"/>
          <w:sz w:val="24"/>
          <w:szCs w:val="24"/>
        </w:rPr>
        <w:t xml:space="preserve"> hesab</w:t>
      </w:r>
      <w:r w:rsidR="00EB23D6">
        <w:rPr>
          <w:b/>
          <w:color w:val="000000"/>
          <w:sz w:val="24"/>
          <w:szCs w:val="24"/>
        </w:rPr>
        <w:t>ın</w:t>
      </w:r>
      <w:r w:rsidR="00863BA9" w:rsidRPr="008A4FCE">
        <w:rPr>
          <w:b/>
          <w:color w:val="000000"/>
          <w:sz w:val="24"/>
          <w:szCs w:val="24"/>
        </w:rPr>
        <w:t>a</w:t>
      </w:r>
      <w:r w:rsidR="006D4534" w:rsidRPr="008A4FCE">
        <w:rPr>
          <w:color w:val="000000"/>
          <w:sz w:val="24"/>
          <w:szCs w:val="24"/>
        </w:rPr>
        <w:t xml:space="preserve"> her parti için </w:t>
      </w:r>
      <w:r w:rsidRPr="008A4FCE">
        <w:rPr>
          <w:color w:val="000000"/>
          <w:sz w:val="24"/>
          <w:szCs w:val="24"/>
        </w:rPr>
        <w:t xml:space="preserve"> </w:t>
      </w:r>
      <w:r w:rsidRPr="008A4FCE">
        <w:rPr>
          <w:b/>
          <w:color w:val="000000"/>
          <w:sz w:val="24"/>
          <w:szCs w:val="24"/>
        </w:rPr>
        <w:t>%3</w:t>
      </w:r>
      <w:r w:rsidRPr="008A4FCE">
        <w:rPr>
          <w:color w:val="000000"/>
          <w:sz w:val="24"/>
          <w:szCs w:val="24"/>
        </w:rPr>
        <w:t xml:space="preserve"> geçici teminatlarını yatıracaklardır.</w:t>
      </w:r>
      <w:r w:rsidR="006D4534" w:rsidRPr="008A4FCE">
        <w:rPr>
          <w:color w:val="000000"/>
          <w:sz w:val="24"/>
          <w:szCs w:val="24"/>
        </w:rPr>
        <w:t xml:space="preserve"> </w:t>
      </w:r>
      <w:r w:rsidRPr="008A4FCE">
        <w:rPr>
          <w:color w:val="000000"/>
          <w:sz w:val="24"/>
          <w:szCs w:val="24"/>
        </w:rPr>
        <w:t>Teminatı yatıran katılımcı şartname hükümlerini kabul etmiş sayılır.</w:t>
      </w:r>
    </w:p>
    <w:p w:rsidR="002B5893" w:rsidRPr="008A4FCE" w:rsidRDefault="002B5893" w:rsidP="006D4534">
      <w:pPr>
        <w:jc w:val="both"/>
        <w:rPr>
          <w:color w:val="000000"/>
          <w:sz w:val="24"/>
          <w:szCs w:val="24"/>
        </w:rPr>
      </w:pPr>
      <w:r w:rsidRPr="008A4FCE">
        <w:rPr>
          <w:b/>
          <w:color w:val="000000"/>
          <w:sz w:val="24"/>
          <w:szCs w:val="24"/>
        </w:rPr>
        <w:t>4-</w:t>
      </w:r>
      <w:r w:rsidR="00863BA9" w:rsidRPr="008A4FCE">
        <w:rPr>
          <w:color w:val="000000"/>
          <w:sz w:val="24"/>
          <w:szCs w:val="24"/>
        </w:rPr>
        <w:t xml:space="preserve">Satışa ait ilan ve şartname </w:t>
      </w:r>
      <w:r w:rsidR="000C43CA" w:rsidRPr="008A4FCE">
        <w:rPr>
          <w:color w:val="000000"/>
          <w:sz w:val="24"/>
          <w:szCs w:val="24"/>
        </w:rPr>
        <w:t>Vize Orman İşletme Müdürlüğü Döner Sermaye M</w:t>
      </w:r>
      <w:r w:rsidRPr="008A4FCE">
        <w:rPr>
          <w:color w:val="000000"/>
          <w:sz w:val="24"/>
          <w:szCs w:val="24"/>
        </w:rPr>
        <w:t xml:space="preserve">uhasebe biriminden </w:t>
      </w:r>
      <w:r w:rsidR="00863BA9" w:rsidRPr="008A4FCE">
        <w:rPr>
          <w:b/>
          <w:color w:val="000000"/>
          <w:sz w:val="24"/>
          <w:szCs w:val="24"/>
        </w:rPr>
        <w:t>1</w:t>
      </w:r>
      <w:r w:rsidR="005E09DC" w:rsidRPr="008A4FCE">
        <w:rPr>
          <w:b/>
          <w:color w:val="000000"/>
          <w:sz w:val="24"/>
          <w:szCs w:val="24"/>
        </w:rPr>
        <w:t>00,00 TL</w:t>
      </w:r>
      <w:r w:rsidR="005E09DC" w:rsidRPr="008A4FCE">
        <w:rPr>
          <w:color w:val="000000"/>
          <w:sz w:val="24"/>
          <w:szCs w:val="24"/>
        </w:rPr>
        <w:t xml:space="preserve"> bedelle görülüp alına</w:t>
      </w:r>
      <w:r w:rsidR="000C43CA" w:rsidRPr="008A4FCE">
        <w:rPr>
          <w:color w:val="000000"/>
          <w:sz w:val="24"/>
          <w:szCs w:val="24"/>
        </w:rPr>
        <w:t>caktır</w:t>
      </w:r>
      <w:r w:rsidR="005E09DC" w:rsidRPr="008A4FCE">
        <w:rPr>
          <w:color w:val="000000"/>
          <w:sz w:val="24"/>
          <w:szCs w:val="24"/>
        </w:rPr>
        <w:t>.</w:t>
      </w:r>
    </w:p>
    <w:p w:rsidR="002B5893" w:rsidRPr="008A4FCE" w:rsidRDefault="005E09DC" w:rsidP="006D4534">
      <w:pPr>
        <w:jc w:val="both"/>
        <w:rPr>
          <w:color w:val="000000"/>
          <w:sz w:val="24"/>
          <w:szCs w:val="24"/>
        </w:rPr>
      </w:pPr>
      <w:r w:rsidRPr="008A4FCE">
        <w:rPr>
          <w:b/>
          <w:color w:val="000000"/>
          <w:sz w:val="24"/>
          <w:szCs w:val="24"/>
        </w:rPr>
        <w:t>5</w:t>
      </w:r>
      <w:r w:rsidR="002B5893" w:rsidRPr="008A4FCE">
        <w:rPr>
          <w:b/>
          <w:color w:val="000000"/>
          <w:sz w:val="24"/>
          <w:szCs w:val="24"/>
        </w:rPr>
        <w:t>-</w:t>
      </w:r>
      <w:r w:rsidR="002B5893" w:rsidRPr="008A4FCE">
        <w:rPr>
          <w:color w:val="000000"/>
          <w:sz w:val="24"/>
          <w:szCs w:val="24"/>
        </w:rPr>
        <w:t xml:space="preserve"> Alıcı satış kararının alıcıya tebliğ tarihinden itibaren 15 (</w:t>
      </w:r>
      <w:proofErr w:type="spellStart"/>
      <w:r w:rsidR="002B5893" w:rsidRPr="008A4FCE">
        <w:rPr>
          <w:color w:val="000000"/>
          <w:sz w:val="24"/>
          <w:szCs w:val="24"/>
        </w:rPr>
        <w:t>onbeş</w:t>
      </w:r>
      <w:proofErr w:type="spellEnd"/>
      <w:r w:rsidR="002B5893" w:rsidRPr="008A4FCE">
        <w:rPr>
          <w:color w:val="000000"/>
          <w:sz w:val="24"/>
          <w:szCs w:val="24"/>
        </w:rPr>
        <w:t>) gün içinde satışın tamamı yaptırılacaktır. Satışlarda ve teminatların tahsilinde Kredi Kartı ile ödeme yapılabilecektir.</w:t>
      </w:r>
    </w:p>
    <w:p w:rsidR="00F54BD2" w:rsidRPr="008A4FCE" w:rsidRDefault="005E09DC" w:rsidP="006D4534">
      <w:pPr>
        <w:jc w:val="both"/>
        <w:rPr>
          <w:color w:val="000000"/>
          <w:sz w:val="24"/>
          <w:szCs w:val="24"/>
        </w:rPr>
      </w:pPr>
      <w:r w:rsidRPr="008A4FCE">
        <w:rPr>
          <w:b/>
          <w:color w:val="000000"/>
          <w:sz w:val="24"/>
          <w:szCs w:val="24"/>
        </w:rPr>
        <w:t>6</w:t>
      </w:r>
      <w:r w:rsidR="00F54BD2" w:rsidRPr="008A4FCE">
        <w:rPr>
          <w:b/>
          <w:color w:val="000000"/>
          <w:sz w:val="24"/>
          <w:szCs w:val="24"/>
        </w:rPr>
        <w:t>-</w:t>
      </w:r>
      <w:r w:rsidR="00F54BD2" w:rsidRPr="008A4FCE">
        <w:rPr>
          <w:color w:val="000000"/>
          <w:sz w:val="24"/>
          <w:szCs w:val="24"/>
        </w:rPr>
        <w:t xml:space="preserve">Satışa konulan </w:t>
      </w:r>
      <w:r w:rsidR="000C43CA" w:rsidRPr="008A4FCE">
        <w:rPr>
          <w:color w:val="000000"/>
          <w:sz w:val="24"/>
          <w:szCs w:val="24"/>
        </w:rPr>
        <w:t>motosikletlerin</w:t>
      </w:r>
      <w:r w:rsidR="00F54BD2" w:rsidRPr="008A4FCE">
        <w:rPr>
          <w:color w:val="000000"/>
          <w:sz w:val="24"/>
          <w:szCs w:val="24"/>
        </w:rPr>
        <w:t xml:space="preserve"> satış bedelleri peşin olup ihale bedeli üzerinden KDV ve diğer vergiler ile trafiğe uygunluk alınması gibi ve benzeri yapılacak her türlü masraf alıcıya aittir.</w:t>
      </w:r>
    </w:p>
    <w:p w:rsidR="00F54BD2" w:rsidRPr="008A4FCE" w:rsidRDefault="00F54BD2" w:rsidP="006D4534">
      <w:pPr>
        <w:jc w:val="both"/>
        <w:rPr>
          <w:b/>
          <w:color w:val="000000"/>
          <w:sz w:val="24"/>
          <w:szCs w:val="24"/>
          <w:u w:val="single"/>
        </w:rPr>
      </w:pPr>
      <w:r w:rsidRPr="008A4FCE">
        <w:rPr>
          <w:b/>
          <w:color w:val="000000"/>
          <w:sz w:val="24"/>
          <w:szCs w:val="24"/>
          <w:u w:val="single"/>
        </w:rPr>
        <w:t>İhaleye Katılmak İçin İstenen Belgeler</w:t>
      </w:r>
    </w:p>
    <w:p w:rsidR="00F54BD2" w:rsidRPr="008A4FCE" w:rsidRDefault="005E09DC" w:rsidP="006D4534">
      <w:pPr>
        <w:jc w:val="both"/>
        <w:rPr>
          <w:color w:val="000000"/>
          <w:sz w:val="24"/>
          <w:szCs w:val="24"/>
        </w:rPr>
      </w:pPr>
      <w:r w:rsidRPr="008A4FCE">
        <w:rPr>
          <w:b/>
          <w:color w:val="000000"/>
          <w:sz w:val="24"/>
          <w:szCs w:val="24"/>
        </w:rPr>
        <w:t>7</w:t>
      </w:r>
      <w:r w:rsidR="006D4534" w:rsidRPr="008A4FCE">
        <w:rPr>
          <w:b/>
          <w:color w:val="000000"/>
          <w:sz w:val="24"/>
          <w:szCs w:val="24"/>
        </w:rPr>
        <w:t>-</w:t>
      </w:r>
      <w:r w:rsidR="002B5893" w:rsidRPr="008A4FCE">
        <w:rPr>
          <w:color w:val="000000"/>
          <w:sz w:val="24"/>
          <w:szCs w:val="24"/>
        </w:rPr>
        <w:t xml:space="preserve">Teminatı yatırdığına dair </w:t>
      </w:r>
      <w:proofErr w:type="gramStart"/>
      <w:r w:rsidR="002B5893" w:rsidRPr="008A4FCE">
        <w:rPr>
          <w:color w:val="000000"/>
          <w:sz w:val="24"/>
          <w:szCs w:val="24"/>
        </w:rPr>
        <w:t>dekont</w:t>
      </w:r>
      <w:proofErr w:type="gramEnd"/>
      <w:r w:rsidR="000C43CA" w:rsidRPr="008A4FCE">
        <w:rPr>
          <w:color w:val="000000"/>
          <w:sz w:val="24"/>
          <w:szCs w:val="24"/>
        </w:rPr>
        <w:t>,</w:t>
      </w:r>
      <w:r w:rsidR="002B5893" w:rsidRPr="008A4FCE">
        <w:rPr>
          <w:color w:val="000000"/>
          <w:sz w:val="24"/>
          <w:szCs w:val="24"/>
        </w:rPr>
        <w:t xml:space="preserve"> </w:t>
      </w:r>
      <w:r w:rsidR="000C43CA" w:rsidRPr="008A4FCE">
        <w:rPr>
          <w:color w:val="000000"/>
          <w:sz w:val="24"/>
          <w:szCs w:val="24"/>
        </w:rPr>
        <w:t>satış ilanı ve şartnamenin alındığına ilişkin alındı belgesi, i</w:t>
      </w:r>
      <w:r w:rsidR="00F54BD2" w:rsidRPr="008A4FCE">
        <w:rPr>
          <w:color w:val="000000"/>
          <w:sz w:val="24"/>
          <w:szCs w:val="24"/>
        </w:rPr>
        <w:t xml:space="preserve">kametgâh TC </w:t>
      </w:r>
      <w:proofErr w:type="spellStart"/>
      <w:r w:rsidR="006D4534" w:rsidRPr="008A4FCE">
        <w:rPr>
          <w:color w:val="000000"/>
          <w:sz w:val="24"/>
          <w:szCs w:val="24"/>
        </w:rPr>
        <w:t>no’lu</w:t>
      </w:r>
      <w:proofErr w:type="spellEnd"/>
      <w:r w:rsidR="00F54BD2" w:rsidRPr="008A4FCE">
        <w:rPr>
          <w:color w:val="000000"/>
          <w:sz w:val="24"/>
          <w:szCs w:val="24"/>
        </w:rPr>
        <w:t xml:space="preserve"> </w:t>
      </w:r>
      <w:r w:rsidR="006D4534" w:rsidRPr="008A4FCE">
        <w:rPr>
          <w:color w:val="000000"/>
          <w:sz w:val="24"/>
          <w:szCs w:val="24"/>
        </w:rPr>
        <w:t>nüfus</w:t>
      </w:r>
      <w:r w:rsidR="00F54BD2" w:rsidRPr="008A4FCE">
        <w:rPr>
          <w:color w:val="000000"/>
          <w:sz w:val="24"/>
          <w:szCs w:val="24"/>
        </w:rPr>
        <w:t xml:space="preserve"> cüzdanı örneği,</w:t>
      </w:r>
      <w:r w:rsidR="006D4534" w:rsidRPr="008A4FCE">
        <w:rPr>
          <w:color w:val="000000"/>
          <w:sz w:val="24"/>
          <w:szCs w:val="24"/>
        </w:rPr>
        <w:t xml:space="preserve"> </w:t>
      </w:r>
      <w:r w:rsidR="00F54BD2" w:rsidRPr="008A4FCE">
        <w:rPr>
          <w:color w:val="000000"/>
          <w:sz w:val="24"/>
          <w:szCs w:val="24"/>
        </w:rPr>
        <w:t xml:space="preserve">özel kişiler adına </w:t>
      </w:r>
      <w:r w:rsidR="00C91D4F" w:rsidRPr="008A4FCE">
        <w:rPr>
          <w:color w:val="000000"/>
          <w:sz w:val="24"/>
          <w:szCs w:val="24"/>
        </w:rPr>
        <w:t>vekâleten</w:t>
      </w:r>
      <w:r w:rsidR="00F54BD2" w:rsidRPr="008A4FCE">
        <w:rPr>
          <w:color w:val="000000"/>
          <w:sz w:val="24"/>
          <w:szCs w:val="24"/>
        </w:rPr>
        <w:t xml:space="preserve"> ihaleye giren kişilerden noter tasdikli </w:t>
      </w:r>
      <w:r w:rsidR="00AA3CEC" w:rsidRPr="008A4FCE">
        <w:rPr>
          <w:color w:val="000000"/>
          <w:sz w:val="24"/>
          <w:szCs w:val="24"/>
        </w:rPr>
        <w:t>vekâletname</w:t>
      </w:r>
      <w:r w:rsidR="00F54BD2" w:rsidRPr="008A4FCE">
        <w:rPr>
          <w:color w:val="000000"/>
          <w:sz w:val="24"/>
          <w:szCs w:val="24"/>
        </w:rPr>
        <w:t>,</w:t>
      </w:r>
      <w:r w:rsidR="006D4534" w:rsidRPr="008A4FCE">
        <w:rPr>
          <w:color w:val="000000"/>
          <w:sz w:val="24"/>
          <w:szCs w:val="24"/>
        </w:rPr>
        <w:t xml:space="preserve"> </w:t>
      </w:r>
      <w:r w:rsidR="00F54BD2" w:rsidRPr="008A4FCE">
        <w:rPr>
          <w:color w:val="000000"/>
          <w:sz w:val="24"/>
          <w:szCs w:val="24"/>
        </w:rPr>
        <w:t xml:space="preserve">tüzel kişilerde idare merkezlerinin bulunduğu yer mahkemesinden </w:t>
      </w:r>
      <w:proofErr w:type="gramStart"/>
      <w:r w:rsidR="00F54BD2" w:rsidRPr="008A4FCE">
        <w:rPr>
          <w:color w:val="000000"/>
          <w:sz w:val="24"/>
          <w:szCs w:val="24"/>
        </w:rPr>
        <w:t>veya</w:t>
      </w:r>
      <w:proofErr w:type="gramEnd"/>
      <w:r w:rsidR="00F54BD2" w:rsidRPr="008A4FCE">
        <w:rPr>
          <w:color w:val="000000"/>
          <w:sz w:val="24"/>
          <w:szCs w:val="24"/>
        </w:rPr>
        <w:t xml:space="preserve"> siciline kayıtlı bulunduğu ticaret veya sanayi odasından yahut benzeri mesleki kuruluşundan 2022 yılı içerisinde sicil kayıt belgesi (Oda kayıt Belgesi) Vergi Kimlik Numarası ile tüzel kişilik adına ihaleye katılacak veya teklifte bulunacak kişilerin tüzel kişiliği temsile tam yetkili olduğunu gösterir noterlikçe tasdik edilmiş imza sirkülerini veya </w:t>
      </w:r>
      <w:r w:rsidR="00AA3CEC" w:rsidRPr="008A4FCE">
        <w:rPr>
          <w:color w:val="000000"/>
          <w:sz w:val="24"/>
          <w:szCs w:val="24"/>
        </w:rPr>
        <w:t>vekâletnamelerini</w:t>
      </w:r>
      <w:r w:rsidR="00F54BD2" w:rsidRPr="008A4FCE">
        <w:rPr>
          <w:color w:val="000000"/>
          <w:sz w:val="24"/>
          <w:szCs w:val="24"/>
        </w:rPr>
        <w:t xml:space="preserve"> ihale saatinden önce ilgili </w:t>
      </w:r>
      <w:r w:rsidR="000C43CA" w:rsidRPr="008A4FCE">
        <w:rPr>
          <w:color w:val="000000"/>
          <w:sz w:val="24"/>
          <w:szCs w:val="24"/>
        </w:rPr>
        <w:t xml:space="preserve">Vize Orman İşletme Müdürlüğü Döner Sermaye Muhasebe birimine </w:t>
      </w:r>
      <w:r w:rsidR="00F54BD2" w:rsidRPr="008A4FCE">
        <w:rPr>
          <w:color w:val="000000"/>
          <w:sz w:val="24"/>
          <w:szCs w:val="24"/>
        </w:rPr>
        <w:t>teslim ederek ihale saatinde komisyon huzurunda hazır bulunmaları gerekmektedir.</w:t>
      </w:r>
      <w:r w:rsidR="002B5893" w:rsidRPr="008A4FCE">
        <w:rPr>
          <w:color w:val="000000"/>
          <w:sz w:val="24"/>
          <w:szCs w:val="24"/>
        </w:rPr>
        <w:t xml:space="preserve"> Posta yolu ile gelecek teklifler değerlendirme dışı bırakılacaktır.</w:t>
      </w:r>
    </w:p>
    <w:p w:rsidR="00F54BD2" w:rsidRPr="008A4FCE" w:rsidRDefault="005E09DC" w:rsidP="006D4534">
      <w:pPr>
        <w:jc w:val="both"/>
        <w:rPr>
          <w:color w:val="000000"/>
          <w:sz w:val="24"/>
          <w:szCs w:val="24"/>
        </w:rPr>
      </w:pPr>
      <w:r w:rsidRPr="008A4FCE">
        <w:rPr>
          <w:b/>
          <w:color w:val="000000"/>
          <w:sz w:val="24"/>
          <w:szCs w:val="24"/>
        </w:rPr>
        <w:t>8</w:t>
      </w:r>
      <w:r w:rsidR="00F54BD2" w:rsidRPr="008A4FCE">
        <w:rPr>
          <w:color w:val="000000"/>
          <w:sz w:val="24"/>
          <w:szCs w:val="24"/>
        </w:rPr>
        <w:t>-Satışa çıkarılan araçlar hali hazır durumları ile görüldüğü şekilde satılacaktır. Teminat yatıran istekli satışa çıkarılan partileri ve hali hazır durumunu kabul etmiş sayılır.</w:t>
      </w:r>
      <w:r w:rsidR="00AA3CEC" w:rsidRPr="008A4FCE">
        <w:rPr>
          <w:color w:val="000000"/>
          <w:sz w:val="24"/>
          <w:szCs w:val="24"/>
        </w:rPr>
        <w:t xml:space="preserve"> </w:t>
      </w:r>
      <w:r w:rsidR="00F54BD2" w:rsidRPr="008A4FCE">
        <w:rPr>
          <w:color w:val="000000"/>
          <w:sz w:val="24"/>
          <w:szCs w:val="24"/>
        </w:rPr>
        <w:t>Bahse konu araçlar hali hazır durumu ile satıldığından alıcı tarafından hiçbir surette ek malzeme talebinde bulunamaz ve arıza ve benzeri onarım talebinde bulunamaz.</w:t>
      </w:r>
    </w:p>
    <w:p w:rsidR="00F54BD2" w:rsidRPr="008A4FCE" w:rsidRDefault="005E09DC" w:rsidP="006D4534">
      <w:pPr>
        <w:jc w:val="both"/>
        <w:rPr>
          <w:color w:val="000000"/>
          <w:sz w:val="24"/>
          <w:szCs w:val="24"/>
        </w:rPr>
      </w:pPr>
      <w:r w:rsidRPr="008A4FCE">
        <w:rPr>
          <w:b/>
          <w:color w:val="000000"/>
          <w:sz w:val="24"/>
          <w:szCs w:val="24"/>
        </w:rPr>
        <w:t>9</w:t>
      </w:r>
      <w:r w:rsidR="00F54BD2" w:rsidRPr="008A4FCE">
        <w:rPr>
          <w:color w:val="000000"/>
          <w:sz w:val="24"/>
          <w:szCs w:val="24"/>
        </w:rPr>
        <w:t xml:space="preserve">-Satışa </w:t>
      </w:r>
      <w:r w:rsidR="00C91D4F" w:rsidRPr="008A4FCE">
        <w:rPr>
          <w:color w:val="000000"/>
          <w:sz w:val="24"/>
          <w:szCs w:val="24"/>
        </w:rPr>
        <w:t>konu</w:t>
      </w:r>
      <w:r w:rsidR="00F54BD2" w:rsidRPr="008A4FCE">
        <w:rPr>
          <w:color w:val="000000"/>
          <w:sz w:val="24"/>
          <w:szCs w:val="24"/>
        </w:rPr>
        <w:t xml:space="preserve"> </w:t>
      </w:r>
      <w:r w:rsidR="008A4FCE" w:rsidRPr="008A4FCE">
        <w:rPr>
          <w:color w:val="000000"/>
          <w:sz w:val="24"/>
          <w:szCs w:val="24"/>
        </w:rPr>
        <w:t>motosikletler</w:t>
      </w:r>
      <w:r w:rsidR="00F54BD2" w:rsidRPr="008A4FCE">
        <w:rPr>
          <w:color w:val="000000"/>
          <w:sz w:val="24"/>
          <w:szCs w:val="24"/>
        </w:rPr>
        <w:t xml:space="preserve"> </w:t>
      </w:r>
      <w:r w:rsidR="008A4FCE" w:rsidRPr="008A4FCE">
        <w:rPr>
          <w:color w:val="000000"/>
          <w:sz w:val="24"/>
          <w:szCs w:val="24"/>
        </w:rPr>
        <w:t>Vize</w:t>
      </w:r>
      <w:r w:rsidR="00F54BD2" w:rsidRPr="008A4FCE">
        <w:rPr>
          <w:color w:val="000000"/>
          <w:sz w:val="24"/>
          <w:szCs w:val="24"/>
        </w:rPr>
        <w:t xml:space="preserve"> Orman İşletme </w:t>
      </w:r>
      <w:r w:rsidR="008A4FCE" w:rsidRPr="008A4FCE">
        <w:rPr>
          <w:color w:val="000000"/>
          <w:sz w:val="24"/>
          <w:szCs w:val="24"/>
        </w:rPr>
        <w:t>Müdürlüğü İdare Binası garajında</w:t>
      </w:r>
      <w:r w:rsidR="00C91D4F" w:rsidRPr="008A4FCE">
        <w:rPr>
          <w:color w:val="000000"/>
          <w:sz w:val="24"/>
          <w:szCs w:val="24"/>
        </w:rPr>
        <w:t xml:space="preserve"> hafta içi mesai saatleri içerisinde</w:t>
      </w:r>
      <w:r w:rsidR="00F54BD2" w:rsidRPr="008A4FCE">
        <w:rPr>
          <w:color w:val="000000"/>
          <w:sz w:val="24"/>
          <w:szCs w:val="24"/>
        </w:rPr>
        <w:t xml:space="preserve"> görülebilir.</w:t>
      </w:r>
    </w:p>
    <w:p w:rsidR="00F54BD2" w:rsidRPr="008A4FCE" w:rsidRDefault="005E09DC" w:rsidP="006D4534">
      <w:pPr>
        <w:jc w:val="both"/>
        <w:rPr>
          <w:color w:val="000000"/>
          <w:sz w:val="24"/>
          <w:szCs w:val="24"/>
        </w:rPr>
      </w:pPr>
      <w:r w:rsidRPr="008A4FCE">
        <w:rPr>
          <w:b/>
          <w:color w:val="000000"/>
          <w:sz w:val="24"/>
          <w:szCs w:val="24"/>
        </w:rPr>
        <w:t>10</w:t>
      </w:r>
      <w:r w:rsidR="00F54BD2" w:rsidRPr="008A4FCE">
        <w:rPr>
          <w:b/>
          <w:color w:val="000000"/>
          <w:sz w:val="24"/>
          <w:szCs w:val="24"/>
        </w:rPr>
        <w:t>-</w:t>
      </w:r>
      <w:r w:rsidR="00F54BD2" w:rsidRPr="008A4FCE">
        <w:rPr>
          <w:color w:val="000000"/>
          <w:sz w:val="24"/>
          <w:szCs w:val="24"/>
        </w:rPr>
        <w:t>Komisyonumuz ihaleyi yapıp yapmamakta serbesttir.</w:t>
      </w:r>
    </w:p>
    <w:p w:rsidR="000A44D1" w:rsidRDefault="005E09DC" w:rsidP="000749E7">
      <w:pPr>
        <w:jc w:val="both"/>
      </w:pPr>
      <w:r w:rsidRPr="008A4FCE">
        <w:rPr>
          <w:b/>
          <w:color w:val="000000"/>
          <w:sz w:val="24"/>
          <w:szCs w:val="24"/>
        </w:rPr>
        <w:t>11</w:t>
      </w:r>
      <w:r w:rsidR="00F54BD2" w:rsidRPr="008A4FCE">
        <w:rPr>
          <w:color w:val="000000"/>
          <w:sz w:val="24"/>
          <w:szCs w:val="24"/>
        </w:rPr>
        <w:t xml:space="preserve">-Adres: </w:t>
      </w:r>
      <w:r w:rsidR="008A4FCE" w:rsidRPr="008A4FCE">
        <w:rPr>
          <w:color w:val="000000"/>
          <w:sz w:val="24"/>
          <w:szCs w:val="24"/>
        </w:rPr>
        <w:t>Vize</w:t>
      </w:r>
      <w:r w:rsidR="00F54BD2" w:rsidRPr="008A4FCE">
        <w:rPr>
          <w:color w:val="000000"/>
          <w:sz w:val="24"/>
          <w:szCs w:val="24"/>
        </w:rPr>
        <w:t xml:space="preserve"> Orman </w:t>
      </w:r>
      <w:r w:rsidR="008A4FCE" w:rsidRPr="008A4FCE">
        <w:rPr>
          <w:color w:val="000000"/>
          <w:sz w:val="24"/>
          <w:szCs w:val="24"/>
        </w:rPr>
        <w:t>İşletme</w:t>
      </w:r>
      <w:r w:rsidR="00F54BD2" w:rsidRPr="008A4FCE">
        <w:rPr>
          <w:color w:val="000000"/>
          <w:sz w:val="24"/>
          <w:szCs w:val="24"/>
        </w:rPr>
        <w:t xml:space="preserve"> Müdürlüğü </w:t>
      </w:r>
      <w:r w:rsidR="008A4FCE" w:rsidRPr="008A4FCE">
        <w:rPr>
          <w:color w:val="000000"/>
          <w:sz w:val="24"/>
          <w:szCs w:val="24"/>
        </w:rPr>
        <w:t>Devlet</w:t>
      </w:r>
      <w:r w:rsidR="00F54BD2" w:rsidRPr="008A4FCE">
        <w:rPr>
          <w:color w:val="000000"/>
          <w:sz w:val="24"/>
          <w:szCs w:val="24"/>
        </w:rPr>
        <w:t xml:space="preserve"> Mah.</w:t>
      </w:r>
      <w:r w:rsidR="008A4FCE" w:rsidRPr="008A4FCE">
        <w:rPr>
          <w:color w:val="000000"/>
          <w:sz w:val="24"/>
          <w:szCs w:val="24"/>
        </w:rPr>
        <w:t xml:space="preserve"> Orman Cad. No:2 Vize / KIRKLARELİ</w:t>
      </w:r>
      <w:bookmarkStart w:id="0" w:name="_GoBack"/>
      <w:bookmarkEnd w:id="0"/>
    </w:p>
    <w:sectPr w:rsidR="000A44D1" w:rsidSect="008A4FCE">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54"/>
    <w:rsid w:val="00063754"/>
    <w:rsid w:val="000749E7"/>
    <w:rsid w:val="000A44D1"/>
    <w:rsid w:val="000C43CA"/>
    <w:rsid w:val="002A5433"/>
    <w:rsid w:val="002B5893"/>
    <w:rsid w:val="003F28F8"/>
    <w:rsid w:val="005E09DC"/>
    <w:rsid w:val="006A756D"/>
    <w:rsid w:val="006D4534"/>
    <w:rsid w:val="008514F6"/>
    <w:rsid w:val="00863BA9"/>
    <w:rsid w:val="008A4FCE"/>
    <w:rsid w:val="00964E73"/>
    <w:rsid w:val="009B236E"/>
    <w:rsid w:val="00AA3CEC"/>
    <w:rsid w:val="00B80334"/>
    <w:rsid w:val="00C57D62"/>
    <w:rsid w:val="00C91D4F"/>
    <w:rsid w:val="00CB05E3"/>
    <w:rsid w:val="00DD1E2C"/>
    <w:rsid w:val="00EB23D6"/>
    <w:rsid w:val="00F54B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3724F"/>
  <w15:chartTrackingRefBased/>
  <w15:docId w15:val="{6AEF4B4B-D0CA-4BDE-8A65-A3DABD76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BD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8033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0334"/>
    <w:rPr>
      <w:rFonts w:ascii="Segoe UI" w:eastAsia="Times New Roman" w:hAnsi="Segoe UI" w:cs="Segoe UI"/>
      <w:sz w:val="18"/>
      <w:szCs w:val="18"/>
      <w:lang w:eastAsia="tr-TR"/>
    </w:rPr>
  </w:style>
  <w:style w:type="character" w:customStyle="1" w:styleId="richtext">
    <w:name w:val="richtext"/>
    <w:basedOn w:val="VarsaylanParagrafYazTipi"/>
    <w:rsid w:val="00863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487</Words>
  <Characters>2778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Veysel Uğur ARIKAN Vasıfsız İşçi</dc:creator>
  <cp:keywords/>
  <dc:description/>
  <cp:lastModifiedBy>D34023901005</cp:lastModifiedBy>
  <cp:revision>12</cp:revision>
  <cp:lastPrinted>2022-02-04T14:12:00Z</cp:lastPrinted>
  <dcterms:created xsi:type="dcterms:W3CDTF">2022-10-24T06:54:00Z</dcterms:created>
  <dcterms:modified xsi:type="dcterms:W3CDTF">2022-10-31T14:46:00Z</dcterms:modified>
</cp:coreProperties>
</file>