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2" w:rsidRPr="00F5150C" w:rsidRDefault="004F4D02" w:rsidP="004F4D02">
      <w:pPr>
        <w:jc w:val="center"/>
        <w:rPr>
          <w:rFonts w:ascii="Arial" w:hAnsi="Arial" w:cs="Arial"/>
          <w:sz w:val="20"/>
          <w:szCs w:val="20"/>
        </w:rPr>
      </w:pPr>
      <w:r w:rsidRPr="00F5150C">
        <w:rPr>
          <w:rFonts w:ascii="Arial" w:hAnsi="Arial" w:cs="Arial"/>
          <w:sz w:val="20"/>
          <w:szCs w:val="20"/>
        </w:rPr>
        <w:t>T.C.</w:t>
      </w:r>
    </w:p>
    <w:p w:rsidR="004F4D02" w:rsidRPr="00F5150C" w:rsidRDefault="004F4D02" w:rsidP="004F4D02">
      <w:pPr>
        <w:jc w:val="center"/>
        <w:rPr>
          <w:rFonts w:ascii="Arial" w:hAnsi="Arial" w:cs="Arial"/>
          <w:sz w:val="20"/>
          <w:szCs w:val="20"/>
        </w:rPr>
      </w:pPr>
      <w:r w:rsidRPr="00F5150C">
        <w:rPr>
          <w:rFonts w:ascii="Arial" w:hAnsi="Arial" w:cs="Arial"/>
          <w:sz w:val="20"/>
          <w:szCs w:val="20"/>
        </w:rPr>
        <w:t>VİZE</w:t>
      </w:r>
    </w:p>
    <w:p w:rsidR="004F4D02" w:rsidRPr="00F5150C" w:rsidRDefault="004F4D02" w:rsidP="004F4D02">
      <w:pPr>
        <w:jc w:val="center"/>
        <w:rPr>
          <w:rFonts w:ascii="Arial" w:hAnsi="Arial" w:cs="Arial"/>
          <w:sz w:val="20"/>
          <w:szCs w:val="20"/>
        </w:rPr>
      </w:pPr>
      <w:r w:rsidRPr="00F5150C">
        <w:rPr>
          <w:rFonts w:ascii="Arial" w:hAnsi="Arial" w:cs="Arial"/>
          <w:sz w:val="20"/>
          <w:szCs w:val="20"/>
        </w:rPr>
        <w:t>(SULH HUKUK MAH.) SATIŞ MEMURLUĞU</w:t>
      </w:r>
    </w:p>
    <w:p w:rsidR="004F4D02" w:rsidRPr="00F5150C" w:rsidRDefault="004F4D02" w:rsidP="004F4D02">
      <w:pPr>
        <w:jc w:val="center"/>
        <w:rPr>
          <w:rFonts w:ascii="Arial" w:hAnsi="Arial" w:cs="Arial"/>
          <w:sz w:val="20"/>
          <w:szCs w:val="20"/>
        </w:rPr>
      </w:pPr>
      <w:bookmarkStart w:id="0" w:name="_GoBack"/>
      <w:r w:rsidRPr="00F5150C">
        <w:rPr>
          <w:rFonts w:ascii="Arial" w:hAnsi="Arial" w:cs="Arial"/>
          <w:sz w:val="20"/>
          <w:szCs w:val="20"/>
        </w:rPr>
        <w:t>201</w:t>
      </w:r>
      <w:r>
        <w:rPr>
          <w:rFonts w:ascii="Arial" w:hAnsi="Arial" w:cs="Arial"/>
          <w:sz w:val="20"/>
          <w:szCs w:val="20"/>
        </w:rPr>
        <w:t>8/4</w:t>
      </w:r>
      <w:r w:rsidRPr="00F5150C">
        <w:rPr>
          <w:rFonts w:ascii="Arial" w:hAnsi="Arial" w:cs="Arial"/>
          <w:sz w:val="20"/>
          <w:szCs w:val="20"/>
        </w:rPr>
        <w:t>3 SATIŞ</w:t>
      </w:r>
      <w:bookmarkEnd w:id="0"/>
    </w:p>
    <w:p w:rsidR="004F4D02" w:rsidRPr="00F5150C" w:rsidRDefault="004F4D02" w:rsidP="004F4D02">
      <w:pPr>
        <w:jc w:val="center"/>
        <w:rPr>
          <w:rFonts w:ascii="Arial" w:hAnsi="Arial" w:cs="Arial"/>
          <w:b/>
          <w:sz w:val="32"/>
          <w:szCs w:val="32"/>
        </w:rPr>
      </w:pPr>
      <w:r w:rsidRPr="00F5150C">
        <w:rPr>
          <w:rFonts w:ascii="Arial" w:hAnsi="Arial" w:cs="Arial"/>
          <w:b/>
          <w:sz w:val="32"/>
          <w:szCs w:val="32"/>
        </w:rPr>
        <w:t>TAŞINMAZIN AÇIK ARTIRMA İLANI</w:t>
      </w:r>
    </w:p>
    <w:p w:rsidR="004F4D02" w:rsidRPr="00380EE6" w:rsidRDefault="004F4D02" w:rsidP="004F4D02">
      <w:pPr>
        <w:jc w:val="both"/>
        <w:rPr>
          <w:rFonts w:ascii="Arial" w:hAnsi="Arial" w:cs="Arial"/>
          <w:sz w:val="20"/>
          <w:szCs w:val="20"/>
        </w:rPr>
      </w:pPr>
      <w:r w:rsidRPr="00380EE6">
        <w:rPr>
          <w:rFonts w:ascii="Arial" w:hAnsi="Arial" w:cs="Arial"/>
          <w:sz w:val="20"/>
          <w:szCs w:val="20"/>
        </w:rPr>
        <w:t xml:space="preserve">Satılmasına karar verilen taşınmazın cinsi, niteliği, kıymeti, adedi, önemli </w:t>
      </w:r>
      <w:proofErr w:type="gramStart"/>
      <w:r w:rsidRPr="00380EE6">
        <w:rPr>
          <w:rFonts w:ascii="Arial" w:hAnsi="Arial" w:cs="Arial"/>
          <w:sz w:val="20"/>
          <w:szCs w:val="20"/>
        </w:rPr>
        <w:t>özellikleri :</w:t>
      </w:r>
      <w:proofErr w:type="gramEnd"/>
    </w:p>
    <w:p w:rsidR="004F4D02" w:rsidRPr="006C7CEE" w:rsidRDefault="004F4D02" w:rsidP="004F4D02">
      <w:pPr>
        <w:jc w:val="both"/>
        <w:rPr>
          <w:rFonts w:ascii="Arial" w:hAnsi="Arial" w:cs="Arial"/>
          <w:b/>
          <w:sz w:val="20"/>
          <w:szCs w:val="20"/>
        </w:rPr>
      </w:pPr>
      <w:r w:rsidRPr="006C7CEE">
        <w:rPr>
          <w:rFonts w:ascii="Arial" w:hAnsi="Arial" w:cs="Arial"/>
          <w:b/>
          <w:sz w:val="20"/>
          <w:szCs w:val="20"/>
        </w:rPr>
        <w:t>1 NO'LU TAŞINMAZIN</w:t>
      </w:r>
    </w:p>
    <w:p w:rsidR="004F4D02" w:rsidRPr="00380EE6" w:rsidRDefault="004F4D02" w:rsidP="004F4D02">
      <w:pPr>
        <w:jc w:val="both"/>
        <w:rPr>
          <w:rFonts w:ascii="Arial" w:hAnsi="Arial" w:cs="Arial"/>
          <w:sz w:val="20"/>
          <w:szCs w:val="20"/>
        </w:rPr>
      </w:pPr>
      <w:r w:rsidRPr="006C7CEE">
        <w:rPr>
          <w:rFonts w:ascii="Arial" w:hAnsi="Arial" w:cs="Arial"/>
          <w:b/>
          <w:sz w:val="20"/>
          <w:szCs w:val="20"/>
        </w:rPr>
        <w:t>Özellikleri</w:t>
      </w:r>
      <w:r w:rsidRPr="006C7CEE">
        <w:rPr>
          <w:rFonts w:ascii="Arial" w:hAnsi="Arial" w:cs="Arial"/>
          <w:b/>
          <w:sz w:val="20"/>
          <w:szCs w:val="20"/>
        </w:rPr>
        <w:tab/>
        <w:t>:</w:t>
      </w:r>
      <w:r w:rsidRPr="00380EE6">
        <w:rPr>
          <w:rFonts w:ascii="Arial" w:hAnsi="Arial" w:cs="Arial"/>
          <w:sz w:val="20"/>
          <w:szCs w:val="20"/>
        </w:rPr>
        <w:t xml:space="preserve"> Kırklareli İl, Vize İlçe, BALKAYA Köy, Kazandere Mevkii, 101 Ada, 18 Parsel sayılı taşınmaz tarla vasfında olup ziraat bilirkişisinin raporuna göre; killi-</w:t>
      </w:r>
      <w:proofErr w:type="spellStart"/>
      <w:r w:rsidRPr="00380EE6">
        <w:rPr>
          <w:rFonts w:ascii="Arial" w:hAnsi="Arial" w:cs="Arial"/>
          <w:sz w:val="20"/>
          <w:szCs w:val="20"/>
        </w:rPr>
        <w:t>tınlı</w:t>
      </w:r>
      <w:proofErr w:type="spellEnd"/>
      <w:r w:rsidRPr="00380EE6">
        <w:rPr>
          <w:rFonts w:ascii="Arial" w:hAnsi="Arial" w:cs="Arial"/>
          <w:sz w:val="20"/>
          <w:szCs w:val="20"/>
        </w:rPr>
        <w:t xml:space="preserve"> bünyeli, %1-5 arasında değişen meyil grubunda ve hafif yapılı toprağa sahiptir, normal düzeyde organik madde içerdiğinden ve iyi derinlikte bir </w:t>
      </w:r>
      <w:proofErr w:type="gramStart"/>
      <w:r w:rsidRPr="00380EE6">
        <w:rPr>
          <w:rFonts w:ascii="Arial" w:hAnsi="Arial" w:cs="Arial"/>
          <w:sz w:val="20"/>
          <w:szCs w:val="20"/>
        </w:rPr>
        <w:t>profile</w:t>
      </w:r>
      <w:proofErr w:type="gramEnd"/>
      <w:r w:rsidRPr="00380EE6">
        <w:rPr>
          <w:rFonts w:ascii="Arial" w:hAnsi="Arial" w:cs="Arial"/>
          <w:sz w:val="20"/>
          <w:szCs w:val="20"/>
        </w:rPr>
        <w:t xml:space="preserve"> sahip olduğundan su tutma kapasitesi yüksek düzeydedir, taşınmaz düz ve düze yakın eğimdedir ve verimli toprak derinliği ortalama 50-60 cm arasındadır, bu özelliği nedeniyle verim potansiyeli iyidir, drenaj durumu iyi ve </w:t>
      </w:r>
      <w:proofErr w:type="spellStart"/>
      <w:r w:rsidRPr="00380EE6">
        <w:rPr>
          <w:rFonts w:ascii="Arial" w:hAnsi="Arial" w:cs="Arial"/>
          <w:sz w:val="20"/>
          <w:szCs w:val="20"/>
        </w:rPr>
        <w:t>topoğrafik</w:t>
      </w:r>
      <w:proofErr w:type="spellEnd"/>
      <w:r w:rsidRPr="00380EE6">
        <w:rPr>
          <w:rFonts w:ascii="Arial" w:hAnsi="Arial" w:cs="Arial"/>
          <w:sz w:val="20"/>
          <w:szCs w:val="20"/>
        </w:rPr>
        <w:t xml:space="preserve"> yapısı düz ve düze yakın eğimde olduğundan her türlü makinalı tarıma uygundur, tuzluluk ve </w:t>
      </w:r>
      <w:proofErr w:type="spellStart"/>
      <w:r w:rsidRPr="00380EE6">
        <w:rPr>
          <w:rFonts w:ascii="Arial" w:hAnsi="Arial" w:cs="Arial"/>
          <w:sz w:val="20"/>
          <w:szCs w:val="20"/>
        </w:rPr>
        <w:t>erezyon</w:t>
      </w:r>
      <w:proofErr w:type="spellEnd"/>
      <w:r w:rsidRPr="00380EE6">
        <w:rPr>
          <w:rFonts w:ascii="Arial" w:hAnsi="Arial" w:cs="Arial"/>
          <w:sz w:val="20"/>
          <w:szCs w:val="20"/>
        </w:rPr>
        <w:t xml:space="preserve"> sorunu bulunmaması nedeniyle bölgede yetişebilen her türlü ürün için uygundur, taşınmaz orman içinde, </w:t>
      </w:r>
      <w:proofErr w:type="spellStart"/>
      <w:r w:rsidRPr="00380EE6">
        <w:rPr>
          <w:rFonts w:ascii="Arial" w:hAnsi="Arial" w:cs="Arial"/>
          <w:sz w:val="20"/>
          <w:szCs w:val="20"/>
        </w:rPr>
        <w:t>kadastral</w:t>
      </w:r>
      <w:proofErr w:type="spellEnd"/>
      <w:r w:rsidRPr="00380EE6">
        <w:rPr>
          <w:rFonts w:ascii="Arial" w:hAnsi="Arial" w:cs="Arial"/>
          <w:sz w:val="20"/>
          <w:szCs w:val="20"/>
        </w:rPr>
        <w:t xml:space="preserve"> yolu olmayan, Köye 2 km mesafede çayır olarak kullanılan kuru tarım arazisidir.</w:t>
      </w:r>
    </w:p>
    <w:p w:rsidR="004F4D02" w:rsidRPr="00380EE6" w:rsidRDefault="004F4D02" w:rsidP="004F4D02">
      <w:pPr>
        <w:jc w:val="both"/>
        <w:rPr>
          <w:rFonts w:ascii="Arial" w:hAnsi="Arial" w:cs="Arial"/>
          <w:sz w:val="20"/>
          <w:szCs w:val="20"/>
        </w:rPr>
      </w:pPr>
      <w:r w:rsidRPr="006C7CEE">
        <w:rPr>
          <w:rFonts w:ascii="Arial" w:hAnsi="Arial" w:cs="Arial"/>
          <w:b/>
          <w:sz w:val="20"/>
          <w:szCs w:val="20"/>
        </w:rPr>
        <w:t>Yüzölçümü</w:t>
      </w:r>
      <w:r w:rsidRPr="006C7CEE">
        <w:rPr>
          <w:rFonts w:ascii="Arial" w:hAnsi="Arial" w:cs="Arial"/>
          <w:b/>
          <w:sz w:val="20"/>
          <w:szCs w:val="20"/>
        </w:rPr>
        <w:tab/>
        <w:t>:</w:t>
      </w:r>
      <w:r w:rsidRPr="00380EE6">
        <w:rPr>
          <w:rFonts w:ascii="Arial" w:hAnsi="Arial" w:cs="Arial"/>
          <w:sz w:val="20"/>
          <w:szCs w:val="20"/>
        </w:rPr>
        <w:t xml:space="preserve"> 28.882,73 m2  </w:t>
      </w:r>
    </w:p>
    <w:p w:rsidR="004F4D02" w:rsidRPr="00380EE6" w:rsidRDefault="004F4D02" w:rsidP="004F4D02">
      <w:pPr>
        <w:jc w:val="both"/>
        <w:rPr>
          <w:rFonts w:ascii="Arial" w:hAnsi="Arial" w:cs="Arial"/>
          <w:sz w:val="20"/>
          <w:szCs w:val="20"/>
        </w:rPr>
      </w:pPr>
      <w:r w:rsidRPr="006C7CEE">
        <w:rPr>
          <w:rFonts w:ascii="Arial" w:hAnsi="Arial" w:cs="Arial"/>
          <w:b/>
          <w:sz w:val="20"/>
          <w:szCs w:val="20"/>
        </w:rPr>
        <w:t>İmar Durumu</w:t>
      </w:r>
      <w:r w:rsidRPr="006C7CEE">
        <w:rPr>
          <w:rFonts w:ascii="Arial" w:hAnsi="Arial" w:cs="Arial"/>
          <w:b/>
          <w:sz w:val="20"/>
          <w:szCs w:val="20"/>
        </w:rPr>
        <w:tab/>
        <w:t>:</w:t>
      </w:r>
      <w:r w:rsidRPr="00380EE6">
        <w:rPr>
          <w:rFonts w:ascii="Arial" w:hAnsi="Arial" w:cs="Arial"/>
          <w:sz w:val="20"/>
          <w:szCs w:val="20"/>
        </w:rPr>
        <w:t xml:space="preserve">  T.C. Kırklareli İl Özel İdaresi İmar ve Kentsel İyileştirme Müdürlüğü'nün 15/01/2019 tarihli ve E.598 sayılı yazısında, taşınmazın alt yapı hizmetlerinden yararlanmadığı ve köy yerleşik alanı dışında kaldığı bildirilmiştir.        </w:t>
      </w:r>
    </w:p>
    <w:p w:rsidR="004F4D02" w:rsidRPr="00380EE6" w:rsidRDefault="004F4D02" w:rsidP="004F4D02">
      <w:pPr>
        <w:jc w:val="both"/>
        <w:rPr>
          <w:rFonts w:ascii="Arial" w:hAnsi="Arial" w:cs="Arial"/>
          <w:sz w:val="20"/>
          <w:szCs w:val="20"/>
        </w:rPr>
      </w:pPr>
      <w:r w:rsidRPr="006C7CEE">
        <w:rPr>
          <w:rFonts w:ascii="Arial" w:hAnsi="Arial" w:cs="Arial"/>
          <w:b/>
          <w:sz w:val="20"/>
          <w:szCs w:val="20"/>
        </w:rPr>
        <w:t>Kıymeti</w:t>
      </w:r>
      <w:r w:rsidRPr="006C7CEE">
        <w:rPr>
          <w:rFonts w:ascii="Arial" w:hAnsi="Arial" w:cs="Arial"/>
          <w:b/>
          <w:sz w:val="20"/>
          <w:szCs w:val="20"/>
        </w:rPr>
        <w:tab/>
      </w:r>
      <w:r w:rsidRPr="00380EE6">
        <w:rPr>
          <w:rFonts w:ascii="Arial" w:hAnsi="Arial" w:cs="Arial"/>
          <w:sz w:val="20"/>
          <w:szCs w:val="20"/>
        </w:rPr>
        <w:t>: 343.271,25 TL</w:t>
      </w:r>
    </w:p>
    <w:p w:rsidR="004F4D02" w:rsidRPr="00380EE6" w:rsidRDefault="004F4D02" w:rsidP="004F4D02">
      <w:pPr>
        <w:jc w:val="both"/>
        <w:rPr>
          <w:rFonts w:ascii="Arial" w:hAnsi="Arial" w:cs="Arial"/>
          <w:sz w:val="20"/>
          <w:szCs w:val="20"/>
        </w:rPr>
      </w:pPr>
      <w:r w:rsidRPr="006C7CEE">
        <w:rPr>
          <w:rFonts w:ascii="Arial" w:hAnsi="Arial" w:cs="Arial"/>
          <w:b/>
          <w:sz w:val="20"/>
          <w:szCs w:val="20"/>
        </w:rPr>
        <w:t>KDV Oranı</w:t>
      </w:r>
      <w:r w:rsidRPr="00380EE6">
        <w:rPr>
          <w:rFonts w:ascii="Arial" w:hAnsi="Arial" w:cs="Arial"/>
          <w:sz w:val="20"/>
          <w:szCs w:val="20"/>
        </w:rPr>
        <w:tab/>
        <w:t>: %18</w:t>
      </w:r>
    </w:p>
    <w:p w:rsidR="004F4D02" w:rsidRPr="00380EE6" w:rsidRDefault="004F4D02" w:rsidP="004F4D02">
      <w:pPr>
        <w:jc w:val="both"/>
        <w:rPr>
          <w:rFonts w:ascii="Arial" w:hAnsi="Arial" w:cs="Arial"/>
          <w:sz w:val="20"/>
          <w:szCs w:val="20"/>
        </w:rPr>
      </w:pPr>
      <w:r w:rsidRPr="006C7CEE">
        <w:rPr>
          <w:rFonts w:ascii="Arial" w:hAnsi="Arial" w:cs="Arial"/>
          <w:b/>
          <w:sz w:val="20"/>
          <w:szCs w:val="20"/>
        </w:rPr>
        <w:t>Kaydındaki Şerhler</w:t>
      </w:r>
      <w:r w:rsidRPr="006C7CEE">
        <w:rPr>
          <w:rFonts w:ascii="Arial" w:hAnsi="Arial" w:cs="Arial"/>
          <w:b/>
          <w:sz w:val="20"/>
          <w:szCs w:val="20"/>
        </w:rPr>
        <w:tab/>
      </w:r>
      <w:r w:rsidRPr="00380EE6">
        <w:rPr>
          <w:rFonts w:ascii="Arial" w:hAnsi="Arial" w:cs="Arial"/>
          <w:sz w:val="20"/>
          <w:szCs w:val="20"/>
        </w:rPr>
        <w:t xml:space="preserve">: Tapu kaydının beyanlar hanesinde "3402 Sayılı Kanunun 22.maddesinin 2.fıkrasına (a) bendi uygulamasına tabidir" yazılıdır. </w:t>
      </w:r>
    </w:p>
    <w:p w:rsidR="004F4D02" w:rsidRPr="00380EE6" w:rsidRDefault="004F4D02" w:rsidP="004F4D02">
      <w:pPr>
        <w:jc w:val="both"/>
        <w:rPr>
          <w:rFonts w:ascii="Arial" w:hAnsi="Arial" w:cs="Arial"/>
          <w:sz w:val="20"/>
          <w:szCs w:val="20"/>
        </w:rPr>
      </w:pPr>
      <w:r w:rsidRPr="00BF6707">
        <w:rPr>
          <w:rFonts w:ascii="Arial" w:hAnsi="Arial" w:cs="Arial"/>
          <w:b/>
          <w:sz w:val="20"/>
          <w:szCs w:val="20"/>
        </w:rPr>
        <w:t>1. Satış Günü</w:t>
      </w:r>
      <w:r w:rsidRPr="00BF6707">
        <w:rPr>
          <w:rFonts w:ascii="Arial" w:hAnsi="Arial" w:cs="Arial"/>
          <w:b/>
          <w:sz w:val="20"/>
          <w:szCs w:val="20"/>
        </w:rPr>
        <w:tab/>
        <w:t>:</w:t>
      </w:r>
      <w:r w:rsidRPr="00380EE6">
        <w:rPr>
          <w:rFonts w:ascii="Arial" w:hAnsi="Arial" w:cs="Arial"/>
          <w:sz w:val="20"/>
          <w:szCs w:val="20"/>
        </w:rPr>
        <w:t xml:space="preserve"> 22/10/2020 günü 10:30 - 10:35 arası</w:t>
      </w:r>
    </w:p>
    <w:p w:rsidR="004F4D02" w:rsidRPr="00380EE6" w:rsidRDefault="004F4D02" w:rsidP="004F4D02">
      <w:pPr>
        <w:jc w:val="both"/>
        <w:rPr>
          <w:rFonts w:ascii="Arial" w:hAnsi="Arial" w:cs="Arial"/>
          <w:sz w:val="20"/>
          <w:szCs w:val="20"/>
        </w:rPr>
      </w:pPr>
      <w:r w:rsidRPr="00BF6707">
        <w:rPr>
          <w:rFonts w:ascii="Arial" w:hAnsi="Arial" w:cs="Arial"/>
          <w:b/>
          <w:sz w:val="20"/>
          <w:szCs w:val="20"/>
        </w:rPr>
        <w:t>2. Satış Günü</w:t>
      </w:r>
      <w:r w:rsidRPr="00BF6707">
        <w:rPr>
          <w:rFonts w:ascii="Arial" w:hAnsi="Arial" w:cs="Arial"/>
          <w:b/>
          <w:sz w:val="20"/>
          <w:szCs w:val="20"/>
        </w:rPr>
        <w:tab/>
        <w:t>:</w:t>
      </w:r>
      <w:r w:rsidRPr="00380EE6">
        <w:rPr>
          <w:rFonts w:ascii="Arial" w:hAnsi="Arial" w:cs="Arial"/>
          <w:sz w:val="20"/>
          <w:szCs w:val="20"/>
        </w:rPr>
        <w:t xml:space="preserve"> 17/11/2020 günü 10:30 - 10:35 arası</w:t>
      </w:r>
    </w:p>
    <w:p w:rsidR="004F4D02" w:rsidRPr="00380EE6" w:rsidRDefault="004F4D02" w:rsidP="004F4D02">
      <w:pPr>
        <w:jc w:val="both"/>
        <w:rPr>
          <w:rFonts w:ascii="Arial" w:hAnsi="Arial" w:cs="Arial"/>
          <w:sz w:val="20"/>
          <w:szCs w:val="20"/>
        </w:rPr>
      </w:pPr>
      <w:r w:rsidRPr="00BF6707">
        <w:rPr>
          <w:rFonts w:ascii="Arial" w:hAnsi="Arial" w:cs="Arial"/>
          <w:b/>
          <w:sz w:val="20"/>
          <w:szCs w:val="20"/>
        </w:rPr>
        <w:t>Satış Yeri</w:t>
      </w:r>
      <w:r w:rsidRPr="00BF6707">
        <w:rPr>
          <w:rFonts w:ascii="Arial" w:hAnsi="Arial" w:cs="Arial"/>
          <w:b/>
          <w:sz w:val="20"/>
          <w:szCs w:val="20"/>
        </w:rPr>
        <w:tab/>
        <w:t>:</w:t>
      </w:r>
      <w:r w:rsidRPr="00380EE6">
        <w:rPr>
          <w:rFonts w:ascii="Arial" w:hAnsi="Arial" w:cs="Arial"/>
          <w:sz w:val="20"/>
          <w:szCs w:val="20"/>
        </w:rPr>
        <w:t xml:space="preserve"> VİZE BELEDİYE KAPALI DÜĞÜN SALONU - Vize/ KIRKLARELİ </w:t>
      </w:r>
    </w:p>
    <w:p w:rsidR="004F4D02" w:rsidRPr="00380EE6" w:rsidRDefault="004F4D02" w:rsidP="004F4D02">
      <w:pPr>
        <w:jc w:val="both"/>
        <w:rPr>
          <w:rFonts w:ascii="Arial" w:hAnsi="Arial" w:cs="Arial"/>
          <w:sz w:val="20"/>
          <w:szCs w:val="20"/>
        </w:rPr>
      </w:pPr>
      <w:r w:rsidRPr="00380EE6">
        <w:rPr>
          <w:rFonts w:ascii="Arial" w:hAnsi="Arial" w:cs="Arial"/>
          <w:sz w:val="20"/>
          <w:szCs w:val="20"/>
        </w:rPr>
        <w:t>-----------------------------------------------------------------------------------------------------------------------</w:t>
      </w:r>
    </w:p>
    <w:p w:rsidR="004F4D02" w:rsidRPr="00380EE6" w:rsidRDefault="004F4D02" w:rsidP="004F4D02">
      <w:pPr>
        <w:jc w:val="both"/>
        <w:rPr>
          <w:rFonts w:ascii="Arial" w:hAnsi="Arial" w:cs="Arial"/>
          <w:sz w:val="20"/>
          <w:szCs w:val="20"/>
        </w:rPr>
      </w:pPr>
      <w:r w:rsidRPr="00380EE6">
        <w:rPr>
          <w:rFonts w:ascii="Arial" w:hAnsi="Arial" w:cs="Arial"/>
          <w:sz w:val="20"/>
          <w:szCs w:val="20"/>
        </w:rPr>
        <w:tab/>
        <w:t xml:space="preserve">Satış </w:t>
      </w:r>
      <w:proofErr w:type="gramStart"/>
      <w:r w:rsidRPr="00380EE6">
        <w:rPr>
          <w:rFonts w:ascii="Arial" w:hAnsi="Arial" w:cs="Arial"/>
          <w:sz w:val="20"/>
          <w:szCs w:val="20"/>
        </w:rPr>
        <w:t>şartları :</w:t>
      </w:r>
      <w:proofErr w:type="gramEnd"/>
      <w:r w:rsidRPr="00380EE6">
        <w:rPr>
          <w:rFonts w:ascii="Arial" w:hAnsi="Arial" w:cs="Arial"/>
          <w:sz w:val="20"/>
          <w:szCs w:val="20"/>
        </w:rPr>
        <w:t xml:space="preserve"> </w:t>
      </w:r>
    </w:p>
    <w:p w:rsidR="004F4D02" w:rsidRPr="00380EE6" w:rsidRDefault="004F4D02" w:rsidP="004F4D02">
      <w:pPr>
        <w:jc w:val="both"/>
        <w:rPr>
          <w:rFonts w:ascii="Arial" w:hAnsi="Arial" w:cs="Arial"/>
          <w:sz w:val="20"/>
          <w:szCs w:val="20"/>
        </w:rPr>
      </w:pPr>
      <w:r w:rsidRPr="00380EE6">
        <w:rPr>
          <w:rFonts w:ascii="Arial" w:hAnsi="Arial" w:cs="Arial"/>
          <w:sz w:val="20"/>
          <w:szCs w:val="20"/>
        </w:rPr>
        <w:tab/>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4F4D02" w:rsidRPr="00380EE6" w:rsidRDefault="004F4D02" w:rsidP="004F4D02">
      <w:pPr>
        <w:jc w:val="both"/>
        <w:rPr>
          <w:rFonts w:ascii="Arial" w:hAnsi="Arial" w:cs="Arial"/>
          <w:sz w:val="20"/>
          <w:szCs w:val="20"/>
        </w:rPr>
      </w:pPr>
      <w:r w:rsidRPr="00380EE6">
        <w:rPr>
          <w:rFonts w:ascii="Arial" w:hAnsi="Arial" w:cs="Arial"/>
          <w:sz w:val="20"/>
          <w:szCs w:val="20"/>
        </w:rPr>
        <w:tab/>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p>
    <w:p w:rsidR="004F4D02" w:rsidRPr="00380EE6" w:rsidRDefault="004F4D02" w:rsidP="004F4D02">
      <w:pPr>
        <w:jc w:val="both"/>
        <w:rPr>
          <w:rFonts w:ascii="Arial" w:hAnsi="Arial" w:cs="Arial"/>
          <w:sz w:val="20"/>
          <w:szCs w:val="20"/>
        </w:rPr>
      </w:pPr>
      <w:r w:rsidRPr="00380EE6">
        <w:rPr>
          <w:rFonts w:ascii="Arial" w:hAnsi="Arial" w:cs="Arial"/>
          <w:sz w:val="20"/>
          <w:szCs w:val="20"/>
        </w:rPr>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4F4D02" w:rsidRPr="00380EE6" w:rsidRDefault="004F4D02" w:rsidP="004F4D02">
      <w:pPr>
        <w:jc w:val="both"/>
        <w:rPr>
          <w:rFonts w:ascii="Arial" w:hAnsi="Arial" w:cs="Arial"/>
          <w:sz w:val="20"/>
          <w:szCs w:val="20"/>
        </w:rPr>
      </w:pPr>
      <w:r w:rsidRPr="00380EE6">
        <w:rPr>
          <w:rFonts w:ascii="Arial" w:hAnsi="Arial" w:cs="Arial"/>
          <w:sz w:val="20"/>
          <w:szCs w:val="20"/>
        </w:rPr>
        <w:tab/>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4F4D02" w:rsidRPr="00380EE6" w:rsidRDefault="004F4D02" w:rsidP="004F4D02">
      <w:pPr>
        <w:jc w:val="both"/>
        <w:rPr>
          <w:rFonts w:ascii="Arial" w:hAnsi="Arial" w:cs="Arial"/>
          <w:sz w:val="20"/>
          <w:szCs w:val="20"/>
        </w:rPr>
      </w:pPr>
      <w:r w:rsidRPr="00380EE6">
        <w:rPr>
          <w:rFonts w:ascii="Arial" w:hAnsi="Arial" w:cs="Arial"/>
          <w:sz w:val="20"/>
          <w:szCs w:val="20"/>
        </w:rPr>
        <w:tab/>
        <w:t xml:space="preserve">5- Şartname, ilan tarihinden itibaren herkesin görebilmesi için dairede açık olup gideri verildiği takdirde isteyen alıcıya bir örneği gönderilebilir. </w:t>
      </w:r>
    </w:p>
    <w:p w:rsidR="004F4D02" w:rsidRPr="00975A40" w:rsidRDefault="004F4D02" w:rsidP="004F4D02">
      <w:pPr>
        <w:jc w:val="both"/>
        <w:rPr>
          <w:rFonts w:ascii="Arial" w:hAnsi="Arial" w:cs="Arial"/>
          <w:b/>
          <w:sz w:val="20"/>
          <w:szCs w:val="20"/>
        </w:rPr>
      </w:pPr>
      <w:r w:rsidRPr="00380EE6">
        <w:rPr>
          <w:rFonts w:ascii="Arial" w:hAnsi="Arial" w:cs="Arial"/>
          <w:sz w:val="20"/>
          <w:szCs w:val="20"/>
        </w:rPr>
        <w:tab/>
        <w:t xml:space="preserve">6- Satışa iştirak edenlerin şartnameyi görmüş ve münderecatını kabul etmiş sayılacakları, başkaca bilgi almak isteyenlerin 2018/43 Satış sayılı dosya numarasıyla müdürlüğümüze başvurmaları ilan olunur.21/08/2020 </w:t>
      </w:r>
      <w:r>
        <w:rPr>
          <w:rFonts w:ascii="Arial" w:hAnsi="Arial" w:cs="Arial"/>
          <w:sz w:val="20"/>
          <w:szCs w:val="20"/>
        </w:rPr>
        <w:tab/>
      </w:r>
      <w:r>
        <w:rPr>
          <w:rFonts w:ascii="Arial" w:hAnsi="Arial" w:cs="Arial"/>
          <w:sz w:val="20"/>
          <w:szCs w:val="20"/>
        </w:rPr>
        <w:tab/>
      </w:r>
      <w:r w:rsidRPr="00380EE6">
        <w:rPr>
          <w:rFonts w:ascii="Arial" w:hAnsi="Arial" w:cs="Arial"/>
          <w:sz w:val="20"/>
          <w:szCs w:val="20"/>
        </w:rPr>
        <w:t xml:space="preserve"> </w:t>
      </w:r>
      <w:r>
        <w:rPr>
          <w:rFonts w:ascii="Arial" w:hAnsi="Arial" w:cs="Arial"/>
          <w:sz w:val="20"/>
          <w:szCs w:val="20"/>
        </w:rPr>
        <w:tab/>
      </w:r>
      <w:r w:rsidRPr="00975A40">
        <w:rPr>
          <w:rFonts w:ascii="Arial" w:hAnsi="Arial" w:cs="Arial"/>
          <w:b/>
          <w:sz w:val="20"/>
          <w:szCs w:val="20"/>
        </w:rPr>
        <w:t>Ruhan DURMAZ</w:t>
      </w:r>
      <w:r>
        <w:rPr>
          <w:rFonts w:ascii="Arial" w:hAnsi="Arial" w:cs="Arial"/>
          <w:b/>
          <w:sz w:val="20"/>
          <w:szCs w:val="20"/>
        </w:rPr>
        <w:t xml:space="preserve"> </w:t>
      </w:r>
      <w:r w:rsidRPr="00975A40">
        <w:rPr>
          <w:rFonts w:ascii="Arial" w:hAnsi="Arial" w:cs="Arial"/>
          <w:b/>
          <w:sz w:val="20"/>
          <w:szCs w:val="20"/>
        </w:rPr>
        <w:t>Satış Memuru</w:t>
      </w:r>
    </w:p>
    <w:p w:rsidR="004F4D02" w:rsidRPr="00975A40" w:rsidRDefault="004F4D02" w:rsidP="004F4D02">
      <w:pPr>
        <w:jc w:val="both"/>
        <w:rPr>
          <w:rFonts w:ascii="Arial" w:hAnsi="Arial" w:cs="Arial"/>
          <w:b/>
          <w:sz w:val="20"/>
          <w:szCs w:val="20"/>
        </w:rPr>
      </w:pPr>
      <w:r w:rsidRPr="00975A4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75A40">
        <w:rPr>
          <w:rFonts w:ascii="Arial" w:hAnsi="Arial" w:cs="Arial"/>
          <w:b/>
          <w:sz w:val="20"/>
          <w:szCs w:val="20"/>
        </w:rPr>
        <w:t>72647</w:t>
      </w:r>
    </w:p>
    <w:p w:rsidR="005E2CCA" w:rsidRDefault="004F4D02" w:rsidP="004F4D02">
      <w:pPr>
        <w:jc w:val="both"/>
      </w:pPr>
      <w:r>
        <w:rPr>
          <w:rFonts w:ascii="Arial" w:hAnsi="Arial" w:cs="Arial"/>
          <w:sz w:val="20"/>
          <w:szCs w:val="20"/>
        </w:rPr>
        <w:t>B.İ.B.2042</w:t>
      </w:r>
      <w:r w:rsidRPr="00EB7CD5">
        <w:rPr>
          <w:rFonts w:ascii="Arial" w:hAnsi="Arial" w:cs="Arial"/>
          <w:sz w:val="20"/>
          <w:szCs w:val="20"/>
        </w:rPr>
        <w:t xml:space="preserve"> - </w:t>
      </w:r>
      <w:r>
        <w:rPr>
          <w:rFonts w:ascii="Arial" w:hAnsi="Arial" w:cs="Arial"/>
          <w:sz w:val="20"/>
          <w:szCs w:val="20"/>
        </w:rPr>
        <w:t>28</w:t>
      </w:r>
      <w:r w:rsidRPr="00EB7CD5">
        <w:rPr>
          <w:rFonts w:ascii="Arial" w:hAnsi="Arial" w:cs="Arial"/>
          <w:sz w:val="20"/>
          <w:szCs w:val="20"/>
        </w:rPr>
        <w:t>.08.2020</w:t>
      </w:r>
    </w:p>
    <w:sectPr w:rsidR="005E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02"/>
    <w:rsid w:val="004F4D02"/>
    <w:rsid w:val="005E2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33D2"/>
  <w15:chartTrackingRefBased/>
  <w15:docId w15:val="{0372C884-9ABB-4189-BA42-15046123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3822</Characters>
  <Application>Microsoft Office Word</Application>
  <DocSecurity>0</DocSecurity>
  <Lines>31</Lines>
  <Paragraphs>8</Paragraphs>
  <ScaleCrop>false</ScaleCrop>
  <Company>Silentall Unattended Installer</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2020-08-28T10:25:00Z</dcterms:created>
  <dcterms:modified xsi:type="dcterms:W3CDTF">2020-08-28T10:26:00Z</dcterms:modified>
</cp:coreProperties>
</file>