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E0" w:rsidRDefault="00456BE0">
      <w:pPr>
        <w:framePr w:wrap="none" w:vAnchor="page" w:hAnchor="page" w:x="15184" w:y="327"/>
      </w:pPr>
      <w:bookmarkStart w:id="0" w:name="_GoBack"/>
      <w:bookmarkEnd w:id="0"/>
    </w:p>
    <w:p w:rsidR="00456BE0" w:rsidRDefault="00F60D1B">
      <w:pPr>
        <w:pStyle w:val="Gvdemetni20"/>
        <w:framePr w:w="15442" w:h="8597" w:hRule="exact" w:wrap="none" w:vAnchor="page" w:hAnchor="page" w:x="170" w:y="1493"/>
        <w:shd w:val="clear" w:color="auto" w:fill="auto"/>
        <w:ind w:left="8260"/>
      </w:pPr>
      <w:r>
        <w:t>T.C.</w:t>
      </w:r>
    </w:p>
    <w:p w:rsidR="00456BE0" w:rsidRDefault="00F60D1B">
      <w:pPr>
        <w:pStyle w:val="Gvdemetni20"/>
        <w:framePr w:w="15442" w:h="8597" w:hRule="exact" w:wrap="none" w:vAnchor="page" w:hAnchor="page" w:x="170" w:y="1493"/>
        <w:shd w:val="clear" w:color="auto" w:fill="auto"/>
        <w:spacing w:after="1255"/>
        <w:ind w:left="6360" w:right="4940" w:firstLine="180"/>
      </w:pPr>
      <w:r>
        <w:t>ÇALIŞMA VE SOSYAL GÜVENLİK BAKANLIĞI KIRKLARELİ SOSYAL GÜVENLİK İL MÜDÜRLÜĞÜ VİZE SOSYAL GÜVENLİK MERKEZİ</w:t>
      </w:r>
    </w:p>
    <w:p w:rsidR="00456BE0" w:rsidRDefault="00F60D1B">
      <w:pPr>
        <w:pStyle w:val="Balk10"/>
        <w:framePr w:w="15442" w:h="8597" w:hRule="exact" w:wrap="none" w:vAnchor="page" w:hAnchor="page" w:x="170" w:y="1493"/>
        <w:shd w:val="clear" w:color="auto" w:fill="auto"/>
        <w:spacing w:before="0" w:after="269" w:line="300" w:lineRule="exact"/>
        <w:ind w:left="1460"/>
      </w:pPr>
      <w:bookmarkStart w:id="1" w:name="bookmark0"/>
      <w:r>
        <w:t>İLANEN TEBLİGAT</w:t>
      </w:r>
      <w:bookmarkEnd w:id="1"/>
    </w:p>
    <w:p w:rsidR="00456BE0" w:rsidRDefault="00F60D1B">
      <w:pPr>
        <w:pStyle w:val="Gvdemetni20"/>
        <w:framePr w:w="15442" w:h="8597" w:hRule="exact" w:wrap="none" w:vAnchor="page" w:hAnchor="page" w:x="170" w:y="1493"/>
        <w:shd w:val="clear" w:color="auto" w:fill="auto"/>
        <w:tabs>
          <w:tab w:val="left" w:pos="7254"/>
          <w:tab w:val="left" w:pos="10182"/>
        </w:tabs>
        <w:spacing w:after="502" w:line="210" w:lineRule="exact"/>
        <w:ind w:left="1460"/>
        <w:jc w:val="both"/>
      </w:pPr>
      <w:r>
        <w:rPr>
          <w:rStyle w:val="Gvdemetni21"/>
          <w:b/>
          <w:bCs/>
        </w:rPr>
        <w:t>İSYERİDOSYA NO BORÇLU ( ADI SOYADI - ÜNVANI)</w:t>
      </w:r>
      <w:r>
        <w:rPr>
          <w:rStyle w:val="Gvdemetni21"/>
          <w:b/>
          <w:bCs/>
        </w:rPr>
        <w:tab/>
        <w:t>ŞEHİR TAKİP TARİHİ</w:t>
      </w:r>
      <w:r>
        <w:rPr>
          <w:rStyle w:val="Gvdemetni21"/>
          <w:b/>
          <w:bCs/>
        </w:rPr>
        <w:tab/>
        <w:t>BORÇ MİKTARI (Takip Tarihi İtibariyle Faiz ve Masraf Hariç)</w:t>
      </w:r>
    </w:p>
    <w:p w:rsidR="00456BE0" w:rsidRDefault="00F60D1B">
      <w:pPr>
        <w:pStyle w:val="Gvdemetni20"/>
        <w:framePr w:w="15442" w:h="8597" w:hRule="exact" w:wrap="none" w:vAnchor="page" w:hAnchor="page" w:x="170" w:y="1493"/>
        <w:shd w:val="clear" w:color="auto" w:fill="auto"/>
        <w:tabs>
          <w:tab w:val="left" w:pos="3577"/>
          <w:tab w:val="left" w:pos="6937"/>
          <w:tab w:val="left" w:pos="10182"/>
        </w:tabs>
        <w:spacing w:line="499" w:lineRule="exact"/>
        <w:ind w:left="1460"/>
        <w:jc w:val="both"/>
      </w:pPr>
      <w:r>
        <w:t>1007333</w:t>
      </w:r>
      <w:r>
        <w:tab/>
        <w:t>Deniz UYGAR</w:t>
      </w:r>
      <w:r>
        <w:tab/>
        <w:t>Kırklarell (Vize) 20.05.2014</w:t>
      </w:r>
      <w:r>
        <w:tab/>
        <w:t>51.002,00 TL</w:t>
      </w:r>
    </w:p>
    <w:p w:rsidR="00456BE0" w:rsidRDefault="00F60D1B">
      <w:pPr>
        <w:pStyle w:val="Gvdemetni20"/>
        <w:framePr w:w="15442" w:h="8597" w:hRule="exact" w:wrap="none" w:vAnchor="page" w:hAnchor="page" w:x="170" w:y="1493"/>
        <w:shd w:val="clear" w:color="auto" w:fill="auto"/>
        <w:spacing w:after="634" w:line="499" w:lineRule="exact"/>
        <w:ind w:left="3580" w:right="10640"/>
      </w:pPr>
      <w:r>
        <w:t>Kızılağaç Köyü VİZE</w:t>
      </w:r>
    </w:p>
    <w:p w:rsidR="00456BE0" w:rsidRDefault="00F60D1B">
      <w:pPr>
        <w:pStyle w:val="Gvdemetni20"/>
        <w:framePr w:w="15442" w:h="8597" w:hRule="exact" w:wrap="none" w:vAnchor="page" w:hAnchor="page" w:x="170" w:y="1493"/>
        <w:shd w:val="clear" w:color="auto" w:fill="auto"/>
        <w:spacing w:line="307" w:lineRule="exact"/>
        <w:ind w:left="1460" w:firstLine="600"/>
        <w:jc w:val="both"/>
      </w:pPr>
      <w:r>
        <w:t xml:space="preserve">Yukarıda yazılı alacağın tahsili için aleyhinizde yapılan icra takibinde adresinize gönderilen ödeme emri tebliğ edilememiş ve yeni adresiniz tesbit edilemediğinden ödeme </w:t>
      </w:r>
      <w:r>
        <w:t xml:space="preserve">emrinin ilanen tebliğine karar verilmiştir. İş bu ödeme emrinin ilan tarihinden itibaren borcu gecikme zammı ve masraflarını 30 gün içinde ödemeniz veya teminat vermeniz 6183 sayılı AATUHK 'un 55. maddesi gereği mal beyanında bulunmadığınız taktirde hapis </w:t>
      </w:r>
      <w:r>
        <w:t>cezası ile cezalandırılacağınız, borcun tamamına veya bir kısmına itirazınız varsa Kırklareli İş Mahkemesine en geç 7 (yedi) gün içinde başvurmanız, aksi halde borcun kesinleşeceği, borç ödenmez veya itiraz edilmezse cebri icraya devam edileceği, ödeme emr</w:t>
      </w:r>
      <w:r>
        <w:t>i yerine geçerli olmak üzere ilan ve ihtar olunur.</w:t>
      </w:r>
    </w:p>
    <w:p w:rsidR="00456BE0" w:rsidRDefault="00F60D1B">
      <w:pPr>
        <w:pStyle w:val="Resimyazs0"/>
        <w:framePr w:wrap="none" w:vAnchor="page" w:hAnchor="page" w:x="1619" w:y="10298"/>
        <w:shd w:val="clear" w:color="auto" w:fill="auto"/>
        <w:spacing w:line="210" w:lineRule="exact"/>
      </w:pPr>
      <w:r>
        <w:t>(V.U.K. 103. madde - 6183 sayılı AATUHK. 8.madde)</w:t>
      </w:r>
    </w:p>
    <w:p w:rsidR="00456BE0" w:rsidRDefault="005956AA">
      <w:pPr>
        <w:framePr w:wrap="none" w:vAnchor="page" w:hAnchor="page" w:x="170" w:y="10778"/>
        <w:rPr>
          <w:sz w:val="2"/>
          <w:szCs w:val="2"/>
        </w:rPr>
      </w:pPr>
      <w:r>
        <w:rPr>
          <w:noProof/>
          <w:lang w:bidi="ar-SA"/>
        </w:rPr>
        <w:drawing>
          <wp:inline distT="0" distB="0" distL="0" distR="0">
            <wp:extent cx="6071235" cy="708660"/>
            <wp:effectExtent l="0" t="0" r="5715" b="0"/>
            <wp:docPr id="1" name="Resim 1" descr="C:\Users\VHG\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G\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1235" cy="708660"/>
                    </a:xfrm>
                    <a:prstGeom prst="rect">
                      <a:avLst/>
                    </a:prstGeom>
                    <a:noFill/>
                    <a:ln>
                      <a:noFill/>
                    </a:ln>
                  </pic:spPr>
                </pic:pic>
              </a:graphicData>
            </a:graphic>
          </wp:inline>
        </w:drawing>
      </w:r>
    </w:p>
    <w:p w:rsidR="00456BE0" w:rsidRDefault="00456BE0">
      <w:pPr>
        <w:rPr>
          <w:sz w:val="2"/>
          <w:szCs w:val="2"/>
        </w:rPr>
      </w:pPr>
    </w:p>
    <w:sectPr w:rsidR="00456BE0">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1B" w:rsidRDefault="00F60D1B">
      <w:r>
        <w:separator/>
      </w:r>
    </w:p>
  </w:endnote>
  <w:endnote w:type="continuationSeparator" w:id="0">
    <w:p w:rsidR="00F60D1B" w:rsidRDefault="00F6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1B" w:rsidRDefault="00F60D1B"/>
  </w:footnote>
  <w:footnote w:type="continuationSeparator" w:id="0">
    <w:p w:rsidR="00F60D1B" w:rsidRDefault="00F60D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E0"/>
    <w:rsid w:val="00456BE0"/>
    <w:rsid w:val="005956AA"/>
    <w:rsid w:val="00F60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Calibri" w:eastAsia="Calibri" w:hAnsi="Calibri" w:cs="Calibri"/>
      <w:b/>
      <w:bCs/>
      <w:i w:val="0"/>
      <w:iCs w:val="0"/>
      <w:smallCaps w:val="0"/>
      <w:strike w:val="0"/>
      <w:sz w:val="21"/>
      <w:szCs w:val="21"/>
      <w:u w:val="none"/>
    </w:rPr>
  </w:style>
  <w:style w:type="character" w:customStyle="1" w:styleId="Balk1">
    <w:name w:val="Başlık #1_"/>
    <w:basedOn w:val="VarsaylanParagrafYazTipi"/>
    <w:link w:val="Balk10"/>
    <w:rPr>
      <w:rFonts w:ascii="Calibri" w:eastAsia="Calibri" w:hAnsi="Calibri" w:cs="Calibri"/>
      <w:b w:val="0"/>
      <w:bCs w:val="0"/>
      <w:i w:val="0"/>
      <w:iCs w:val="0"/>
      <w:smallCaps w:val="0"/>
      <w:strike w:val="0"/>
      <w:sz w:val="30"/>
      <w:szCs w:val="30"/>
      <w:u w:val="none"/>
    </w:rPr>
  </w:style>
  <w:style w:type="character" w:customStyle="1" w:styleId="Gvdemetni21">
    <w:name w:val="Gövde metni (2)"/>
    <w:basedOn w:val="Gvdemetni2"/>
    <w:rPr>
      <w:rFonts w:ascii="Calibri" w:eastAsia="Calibri" w:hAnsi="Calibri" w:cs="Calibri"/>
      <w:b/>
      <w:bCs/>
      <w:i w:val="0"/>
      <w:iCs w:val="0"/>
      <w:smallCaps w:val="0"/>
      <w:strike w:val="0"/>
      <w:color w:val="000000"/>
      <w:spacing w:val="0"/>
      <w:w w:val="100"/>
      <w:position w:val="0"/>
      <w:sz w:val="21"/>
      <w:szCs w:val="21"/>
      <w:u w:val="single"/>
      <w:lang w:val="tr-TR" w:eastAsia="tr-TR" w:bidi="tr-TR"/>
    </w:rPr>
  </w:style>
  <w:style w:type="character" w:customStyle="1" w:styleId="Resimyazs">
    <w:name w:val="Resim yazısı_"/>
    <w:basedOn w:val="VarsaylanParagrafYazTipi"/>
    <w:link w:val="Resimyazs0"/>
    <w:rPr>
      <w:rFonts w:ascii="Calibri" w:eastAsia="Calibri" w:hAnsi="Calibri" w:cs="Calibri"/>
      <w:b/>
      <w:bCs/>
      <w:i w:val="0"/>
      <w:iCs w:val="0"/>
      <w:smallCaps w:val="0"/>
      <w:strike w:val="0"/>
      <w:sz w:val="21"/>
      <w:szCs w:val="21"/>
      <w:u w:val="none"/>
    </w:rPr>
  </w:style>
  <w:style w:type="paragraph" w:customStyle="1" w:styleId="Dier0">
    <w:name w:val="Diğer"/>
    <w:basedOn w:val="Normal"/>
    <w:link w:val="Dier"/>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pPr>
      <w:shd w:val="clear" w:color="auto" w:fill="FFFFFF"/>
      <w:spacing w:line="518" w:lineRule="exact"/>
    </w:pPr>
    <w:rPr>
      <w:rFonts w:ascii="Calibri" w:eastAsia="Calibri" w:hAnsi="Calibri" w:cs="Calibri"/>
      <w:b/>
      <w:bCs/>
      <w:sz w:val="21"/>
      <w:szCs w:val="21"/>
    </w:rPr>
  </w:style>
  <w:style w:type="paragraph" w:customStyle="1" w:styleId="Balk10">
    <w:name w:val="Başlık #1"/>
    <w:basedOn w:val="Normal"/>
    <w:link w:val="Balk1"/>
    <w:pPr>
      <w:shd w:val="clear" w:color="auto" w:fill="FFFFFF"/>
      <w:spacing w:before="1080" w:after="300" w:line="0" w:lineRule="atLeast"/>
      <w:jc w:val="both"/>
      <w:outlineLvl w:val="0"/>
    </w:pPr>
    <w:rPr>
      <w:rFonts w:ascii="Calibri" w:eastAsia="Calibri" w:hAnsi="Calibri" w:cs="Calibri"/>
      <w:sz w:val="30"/>
      <w:szCs w:val="30"/>
    </w:rPr>
  </w:style>
  <w:style w:type="paragraph" w:customStyle="1" w:styleId="Resimyazs0">
    <w:name w:val="Resim yazısı"/>
    <w:basedOn w:val="Normal"/>
    <w:link w:val="Resimyazs"/>
    <w:pPr>
      <w:shd w:val="clear" w:color="auto" w:fill="FFFFFF"/>
      <w:spacing w:line="0" w:lineRule="atLeast"/>
    </w:pPr>
    <w:rPr>
      <w:rFonts w:ascii="Calibri" w:eastAsia="Calibri" w:hAnsi="Calibri" w:cs="Calibr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Calibri" w:eastAsia="Calibri" w:hAnsi="Calibri" w:cs="Calibri"/>
      <w:b/>
      <w:bCs/>
      <w:i w:val="0"/>
      <w:iCs w:val="0"/>
      <w:smallCaps w:val="0"/>
      <w:strike w:val="0"/>
      <w:sz w:val="21"/>
      <w:szCs w:val="21"/>
      <w:u w:val="none"/>
    </w:rPr>
  </w:style>
  <w:style w:type="character" w:customStyle="1" w:styleId="Balk1">
    <w:name w:val="Başlık #1_"/>
    <w:basedOn w:val="VarsaylanParagrafYazTipi"/>
    <w:link w:val="Balk10"/>
    <w:rPr>
      <w:rFonts w:ascii="Calibri" w:eastAsia="Calibri" w:hAnsi="Calibri" w:cs="Calibri"/>
      <w:b w:val="0"/>
      <w:bCs w:val="0"/>
      <w:i w:val="0"/>
      <w:iCs w:val="0"/>
      <w:smallCaps w:val="0"/>
      <w:strike w:val="0"/>
      <w:sz w:val="30"/>
      <w:szCs w:val="30"/>
      <w:u w:val="none"/>
    </w:rPr>
  </w:style>
  <w:style w:type="character" w:customStyle="1" w:styleId="Gvdemetni21">
    <w:name w:val="Gövde metni (2)"/>
    <w:basedOn w:val="Gvdemetni2"/>
    <w:rPr>
      <w:rFonts w:ascii="Calibri" w:eastAsia="Calibri" w:hAnsi="Calibri" w:cs="Calibri"/>
      <w:b/>
      <w:bCs/>
      <w:i w:val="0"/>
      <w:iCs w:val="0"/>
      <w:smallCaps w:val="0"/>
      <w:strike w:val="0"/>
      <w:color w:val="000000"/>
      <w:spacing w:val="0"/>
      <w:w w:val="100"/>
      <w:position w:val="0"/>
      <w:sz w:val="21"/>
      <w:szCs w:val="21"/>
      <w:u w:val="single"/>
      <w:lang w:val="tr-TR" w:eastAsia="tr-TR" w:bidi="tr-TR"/>
    </w:rPr>
  </w:style>
  <w:style w:type="character" w:customStyle="1" w:styleId="Resimyazs">
    <w:name w:val="Resim yazısı_"/>
    <w:basedOn w:val="VarsaylanParagrafYazTipi"/>
    <w:link w:val="Resimyazs0"/>
    <w:rPr>
      <w:rFonts w:ascii="Calibri" w:eastAsia="Calibri" w:hAnsi="Calibri" w:cs="Calibri"/>
      <w:b/>
      <w:bCs/>
      <w:i w:val="0"/>
      <w:iCs w:val="0"/>
      <w:smallCaps w:val="0"/>
      <w:strike w:val="0"/>
      <w:sz w:val="21"/>
      <w:szCs w:val="21"/>
      <w:u w:val="none"/>
    </w:rPr>
  </w:style>
  <w:style w:type="paragraph" w:customStyle="1" w:styleId="Dier0">
    <w:name w:val="Diğer"/>
    <w:basedOn w:val="Normal"/>
    <w:link w:val="Dier"/>
    <w:pPr>
      <w:shd w:val="clear" w:color="auto" w:fill="FFFFFF"/>
    </w:pPr>
    <w:rPr>
      <w:rFonts w:ascii="Times New Roman" w:eastAsia="Times New Roman" w:hAnsi="Times New Roman" w:cs="Times New Roman"/>
      <w:sz w:val="20"/>
      <w:szCs w:val="20"/>
    </w:rPr>
  </w:style>
  <w:style w:type="paragraph" w:customStyle="1" w:styleId="Gvdemetni20">
    <w:name w:val="Gövde metni (2)"/>
    <w:basedOn w:val="Normal"/>
    <w:link w:val="Gvdemetni2"/>
    <w:pPr>
      <w:shd w:val="clear" w:color="auto" w:fill="FFFFFF"/>
      <w:spacing w:line="518" w:lineRule="exact"/>
    </w:pPr>
    <w:rPr>
      <w:rFonts w:ascii="Calibri" w:eastAsia="Calibri" w:hAnsi="Calibri" w:cs="Calibri"/>
      <w:b/>
      <w:bCs/>
      <w:sz w:val="21"/>
      <w:szCs w:val="21"/>
    </w:rPr>
  </w:style>
  <w:style w:type="paragraph" w:customStyle="1" w:styleId="Balk10">
    <w:name w:val="Başlık #1"/>
    <w:basedOn w:val="Normal"/>
    <w:link w:val="Balk1"/>
    <w:pPr>
      <w:shd w:val="clear" w:color="auto" w:fill="FFFFFF"/>
      <w:spacing w:before="1080" w:after="300" w:line="0" w:lineRule="atLeast"/>
      <w:jc w:val="both"/>
      <w:outlineLvl w:val="0"/>
    </w:pPr>
    <w:rPr>
      <w:rFonts w:ascii="Calibri" w:eastAsia="Calibri" w:hAnsi="Calibri" w:cs="Calibri"/>
      <w:sz w:val="30"/>
      <w:szCs w:val="30"/>
    </w:rPr>
  </w:style>
  <w:style w:type="paragraph" w:customStyle="1" w:styleId="Resimyazs0">
    <w:name w:val="Resim yazısı"/>
    <w:basedOn w:val="Normal"/>
    <w:link w:val="Resimyazs"/>
    <w:pPr>
      <w:shd w:val="clear" w:color="auto" w:fill="FFFFFF"/>
      <w:spacing w:line="0" w:lineRule="atLeast"/>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VHG</dc:creator>
  <cp:lastModifiedBy>VHG</cp:lastModifiedBy>
  <cp:revision>1</cp:revision>
  <dcterms:created xsi:type="dcterms:W3CDTF">2017-03-30T08:44:00Z</dcterms:created>
  <dcterms:modified xsi:type="dcterms:W3CDTF">2017-03-30T08:44:00Z</dcterms:modified>
</cp:coreProperties>
</file>