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64" w:rsidRPr="00807F78" w:rsidRDefault="00ED7564" w:rsidP="00022D8A">
      <w:pPr>
        <w:pStyle w:val="Gvdemetni20"/>
        <w:framePr w:w="8837" w:h="725" w:hRule="exact" w:wrap="none" w:vAnchor="page" w:hAnchor="page" w:x="2341" w:y="1441"/>
        <w:shd w:val="clear" w:color="auto" w:fill="auto"/>
        <w:spacing w:line="216" w:lineRule="exact"/>
        <w:rPr>
          <w:rFonts w:cs="Arial Unicode MS"/>
        </w:rPr>
      </w:pPr>
      <w:r w:rsidRPr="00807F78">
        <w:rPr>
          <w:lang w:eastAsia="tr-TR"/>
        </w:rPr>
        <w:t>KIRKLARELİ İLİ VİZE İLÇESİ DÜZOVA KÖYÜ VE MERKEZ KAVAKLI ŞANTİYESİ KİLİTLİ PARKE TAŞI ALIM İŞİ(NAKLİYE DAHİL)</w:t>
      </w:r>
    </w:p>
    <w:p w:rsidR="00ED7564" w:rsidRPr="00807F78" w:rsidRDefault="00ED7564" w:rsidP="00022D8A">
      <w:pPr>
        <w:pStyle w:val="Gvdemetni20"/>
        <w:framePr w:w="8837" w:h="725" w:hRule="exact" w:wrap="none" w:vAnchor="page" w:hAnchor="page" w:x="2341" w:y="1441"/>
        <w:shd w:val="clear" w:color="auto" w:fill="auto"/>
        <w:spacing w:line="190" w:lineRule="exact"/>
        <w:rPr>
          <w:rFonts w:cs="Arial Unicode MS"/>
        </w:rPr>
      </w:pPr>
      <w:r w:rsidRPr="00807F78">
        <w:rPr>
          <w:lang w:eastAsia="tr-TR"/>
        </w:rPr>
        <w:t>KIRKLARELİ İL ÖZEL İDARESİ DESTEK HİZMETLERİ MÜDÜRLÜĞÜ</w:t>
      </w:r>
    </w:p>
    <w:p w:rsidR="00ED7564" w:rsidRPr="00807F78" w:rsidRDefault="00ED7564" w:rsidP="00132348">
      <w:pPr>
        <w:pStyle w:val="Gvdemetni20"/>
        <w:framePr w:w="8837" w:h="1312" w:hRule="exact" w:wrap="none" w:vAnchor="page" w:hAnchor="page" w:x="1964" w:y="2557"/>
        <w:shd w:val="clear" w:color="auto" w:fill="auto"/>
        <w:spacing w:line="226" w:lineRule="exact"/>
        <w:rPr>
          <w:rFonts w:cs="Arial Unicode MS"/>
        </w:rPr>
      </w:pPr>
      <w:r w:rsidRPr="00807F78">
        <w:rPr>
          <w:lang w:eastAsia="tr-TR"/>
        </w:rPr>
        <w:t>KIrklareli ili Vize ilçesi Düzova Köyü ve Merkez Kavaklı Şantiyesi Kilitli Parke Taşı Alım İşi(Nakliye Dahil) alımı 4734 sayılı Kamu İhale Kanununun 19 uncu maddesine göre açık ihale usulü ile ihale edilecektir. İhaleye ilişkin ayrıntılı bilgiler aşağıda yer almaktadır:</w:t>
      </w:r>
    </w:p>
    <w:p w:rsidR="00ED7564" w:rsidRDefault="00ED7564" w:rsidP="00132348">
      <w:pPr>
        <w:pStyle w:val="Gvdemetni20"/>
        <w:framePr w:w="8837" w:h="1312" w:hRule="exact" w:wrap="none" w:vAnchor="page" w:hAnchor="page" w:x="1964" w:y="2557"/>
        <w:shd w:val="clear" w:color="auto" w:fill="auto"/>
        <w:tabs>
          <w:tab w:val="left" w:pos="3203"/>
        </w:tabs>
        <w:spacing w:line="283" w:lineRule="exact"/>
        <w:jc w:val="both"/>
        <w:rPr>
          <w:rFonts w:cs="Arial Unicode MS"/>
        </w:rPr>
      </w:pPr>
      <w:r>
        <w:rPr>
          <w:color w:val="000000"/>
          <w:lang w:eastAsia="tr-TR"/>
        </w:rPr>
        <w:t>İhale Kayıt Numarası</w:t>
      </w:r>
      <w:r>
        <w:rPr>
          <w:color w:val="000000"/>
          <w:lang w:eastAsia="tr-TR"/>
        </w:rPr>
        <w:tab/>
      </w:r>
      <w:r w:rsidRPr="00807F78">
        <w:rPr>
          <w:lang w:eastAsia="tr-TR"/>
        </w:rPr>
        <w:t>: 2017/130316</w:t>
      </w:r>
    </w:p>
    <w:p w:rsidR="00ED7564" w:rsidRDefault="00ED7564" w:rsidP="00132348">
      <w:pPr>
        <w:pStyle w:val="Gvdemetni20"/>
        <w:framePr w:w="8837" w:h="1312" w:hRule="exact" w:wrap="none" w:vAnchor="page" w:hAnchor="page" w:x="1964" w:y="2557"/>
        <w:numPr>
          <w:ilvl w:val="0"/>
          <w:numId w:val="1"/>
        </w:numPr>
        <w:shd w:val="clear" w:color="auto" w:fill="auto"/>
        <w:spacing w:line="283" w:lineRule="exact"/>
        <w:jc w:val="both"/>
        <w:rPr>
          <w:rFonts w:cs="Arial Unicode MS"/>
        </w:rPr>
      </w:pPr>
      <w:r>
        <w:rPr>
          <w:color w:val="000000"/>
          <w:lang w:eastAsia="tr-TR"/>
        </w:rPr>
        <w:t>tdarenin</w:t>
      </w:r>
    </w:p>
    <w:p w:rsidR="00ED7564" w:rsidRPr="00807F78" w:rsidRDefault="00ED7564" w:rsidP="00132348">
      <w:pPr>
        <w:pStyle w:val="Gvdemetni20"/>
        <w:framePr w:w="8837" w:h="1595" w:hRule="exact" w:wrap="none" w:vAnchor="page" w:hAnchor="page" w:x="1964" w:y="3908"/>
        <w:numPr>
          <w:ilvl w:val="0"/>
          <w:numId w:val="2"/>
        </w:numPr>
        <w:shd w:val="clear" w:color="auto" w:fill="auto"/>
        <w:tabs>
          <w:tab w:val="left" w:pos="325"/>
          <w:tab w:val="left" w:pos="3203"/>
        </w:tabs>
        <w:spacing w:line="190" w:lineRule="exact"/>
        <w:jc w:val="both"/>
        <w:rPr>
          <w:rFonts w:cs="Arial Unicode MS"/>
        </w:rPr>
      </w:pPr>
      <w:r>
        <w:rPr>
          <w:color w:val="000000"/>
          <w:lang w:eastAsia="tr-TR"/>
        </w:rPr>
        <w:t>Adresi</w:t>
      </w:r>
      <w:r>
        <w:rPr>
          <w:color w:val="000000"/>
          <w:lang w:eastAsia="tr-TR"/>
        </w:rPr>
        <w:tab/>
      </w:r>
      <w:r w:rsidRPr="00807F78">
        <w:rPr>
          <w:lang w:eastAsia="tr-TR"/>
        </w:rPr>
        <w:t>: KARACAİBRAHİM MH. MECİDİYE SOK. 67 39100 KIRKLARELİ</w:t>
      </w:r>
    </w:p>
    <w:p w:rsidR="00ED7564" w:rsidRPr="00807F78" w:rsidRDefault="00ED7564" w:rsidP="00132348">
      <w:pPr>
        <w:pStyle w:val="Gvdemetni20"/>
        <w:framePr w:w="8837" w:h="1595" w:hRule="exact" w:wrap="none" w:vAnchor="page" w:hAnchor="page" w:x="1964" w:y="3908"/>
        <w:shd w:val="clear" w:color="auto" w:fill="auto"/>
        <w:spacing w:line="288" w:lineRule="exact"/>
        <w:ind w:left="3340"/>
        <w:jc w:val="both"/>
        <w:rPr>
          <w:rFonts w:cs="Arial Unicode MS"/>
        </w:rPr>
      </w:pPr>
      <w:r w:rsidRPr="00807F78">
        <w:rPr>
          <w:lang w:eastAsia="tr-TR"/>
        </w:rPr>
        <w:t>MERKEZ/KIRKLAREÜ</w:t>
      </w:r>
    </w:p>
    <w:p w:rsidR="00ED7564" w:rsidRPr="00807F78" w:rsidRDefault="00ED7564" w:rsidP="00132348">
      <w:pPr>
        <w:pStyle w:val="Gvdemetni20"/>
        <w:framePr w:w="8837" w:h="1595" w:hRule="exact" w:wrap="none" w:vAnchor="page" w:hAnchor="page" w:x="1964" w:y="3908"/>
        <w:numPr>
          <w:ilvl w:val="0"/>
          <w:numId w:val="2"/>
        </w:numPr>
        <w:shd w:val="clear" w:color="auto" w:fill="auto"/>
        <w:tabs>
          <w:tab w:val="left" w:pos="334"/>
          <w:tab w:val="left" w:pos="3203"/>
        </w:tabs>
        <w:spacing w:line="288" w:lineRule="exact"/>
        <w:jc w:val="both"/>
        <w:rPr>
          <w:rFonts w:cs="Arial Unicode MS"/>
        </w:rPr>
      </w:pPr>
      <w:r w:rsidRPr="00807F78">
        <w:rPr>
          <w:lang w:eastAsia="tr-TR"/>
        </w:rPr>
        <w:t>Telefon ve faks numarası</w:t>
      </w:r>
      <w:r w:rsidRPr="00807F78">
        <w:rPr>
          <w:lang w:eastAsia="tr-TR"/>
        </w:rPr>
        <w:tab/>
        <w:t>: 2882141214 - 2882143040</w:t>
      </w:r>
    </w:p>
    <w:p w:rsidR="00ED7564" w:rsidRPr="00807F78" w:rsidRDefault="00ED7564" w:rsidP="00132348">
      <w:pPr>
        <w:pStyle w:val="Gvdemetni20"/>
        <w:framePr w:w="8837" w:h="1595" w:hRule="exact" w:wrap="none" w:vAnchor="page" w:hAnchor="page" w:x="1964" w:y="3908"/>
        <w:numPr>
          <w:ilvl w:val="0"/>
          <w:numId w:val="2"/>
        </w:numPr>
        <w:shd w:val="clear" w:color="auto" w:fill="auto"/>
        <w:tabs>
          <w:tab w:val="left" w:pos="3203"/>
        </w:tabs>
        <w:spacing w:line="288" w:lineRule="exact"/>
        <w:jc w:val="both"/>
        <w:rPr>
          <w:rFonts w:cs="Arial Unicode MS"/>
        </w:rPr>
      </w:pPr>
      <w:r w:rsidRPr="00807F78">
        <w:rPr>
          <w:lang w:eastAsia="tr-TR"/>
        </w:rPr>
        <w:t xml:space="preserve"> Elektronik Posta Adresi</w:t>
      </w:r>
      <w:r w:rsidRPr="00807F78">
        <w:rPr>
          <w:lang w:eastAsia="tr-TR"/>
        </w:rPr>
        <w:tab/>
        <w:t>:</w:t>
      </w:r>
    </w:p>
    <w:p w:rsidR="00ED7564" w:rsidRPr="00807F78" w:rsidRDefault="00ED7564" w:rsidP="00132348">
      <w:pPr>
        <w:pStyle w:val="Gvdemetni20"/>
        <w:framePr w:w="8837" w:h="1595" w:hRule="exact" w:wrap="none" w:vAnchor="page" w:hAnchor="page" w:x="1964" w:y="3908"/>
        <w:shd w:val="clear" w:color="auto" w:fill="auto"/>
        <w:tabs>
          <w:tab w:val="left" w:pos="3203"/>
        </w:tabs>
        <w:spacing w:line="226" w:lineRule="exact"/>
        <w:jc w:val="both"/>
        <w:rPr>
          <w:rFonts w:cs="Arial Unicode MS"/>
        </w:rPr>
      </w:pPr>
      <w:r w:rsidRPr="00807F78">
        <w:rPr>
          <w:lang w:eastAsia="tr-TR"/>
        </w:rPr>
        <w:t>ç) İhale dokümanının görülebileceği</w:t>
      </w:r>
      <w:r w:rsidRPr="00807F78">
        <w:rPr>
          <w:lang w:eastAsia="tr-TR"/>
        </w:rPr>
        <w:tab/>
        <w:t xml:space="preserve">: </w:t>
      </w:r>
      <w:hyperlink r:id="rId5" w:history="1">
        <w:r w:rsidRPr="00807F78">
          <w:rPr>
            <w:rStyle w:val="Hyperlink"/>
            <w:lang w:val="en-US"/>
          </w:rPr>
          <w:t>https://ekap.kik.gov.tr/EKAP/</w:t>
        </w:r>
      </w:hyperlink>
    </w:p>
    <w:p w:rsidR="00ED7564" w:rsidRDefault="00ED7564" w:rsidP="00132348">
      <w:pPr>
        <w:pStyle w:val="Gvdemetni20"/>
        <w:framePr w:w="8837" w:h="1595" w:hRule="exact" w:wrap="none" w:vAnchor="page" w:hAnchor="page" w:x="1964" w:y="3908"/>
        <w:shd w:val="clear" w:color="auto" w:fill="auto"/>
        <w:spacing w:line="226" w:lineRule="exact"/>
        <w:jc w:val="both"/>
        <w:rPr>
          <w:rFonts w:cs="Arial Unicode MS"/>
        </w:rPr>
      </w:pPr>
      <w:r>
        <w:rPr>
          <w:color w:val="000000"/>
          <w:lang w:eastAsia="tr-TR"/>
        </w:rPr>
        <w:t>internet adresi (varsa)</w:t>
      </w:r>
    </w:p>
    <w:p w:rsidR="00ED7564" w:rsidRPr="00807F78" w:rsidRDefault="00ED7564" w:rsidP="00132348">
      <w:pPr>
        <w:pStyle w:val="Gvdemetni20"/>
        <w:framePr w:w="8837" w:h="1838" w:hRule="exact" w:wrap="none" w:vAnchor="page" w:hAnchor="page" w:x="1964" w:y="5713"/>
        <w:numPr>
          <w:ilvl w:val="0"/>
          <w:numId w:val="1"/>
        </w:numPr>
        <w:shd w:val="clear" w:color="auto" w:fill="auto"/>
        <w:spacing w:line="190" w:lineRule="exact"/>
        <w:jc w:val="both"/>
        <w:rPr>
          <w:rFonts w:cs="Arial Unicode MS"/>
        </w:rPr>
      </w:pPr>
      <w:r>
        <w:rPr>
          <w:color w:val="000000"/>
          <w:lang w:eastAsia="tr-TR"/>
        </w:rPr>
        <w:t>ihale konusu malın</w:t>
      </w:r>
    </w:p>
    <w:p w:rsidR="00ED7564" w:rsidRPr="00807F78" w:rsidRDefault="00ED7564" w:rsidP="00132348">
      <w:pPr>
        <w:pStyle w:val="Gvdemetni20"/>
        <w:framePr w:w="8837" w:h="1838" w:hRule="exact" w:wrap="none" w:vAnchor="page" w:hAnchor="page" w:x="1964" w:y="5713"/>
        <w:numPr>
          <w:ilvl w:val="0"/>
          <w:numId w:val="3"/>
        </w:numPr>
        <w:shd w:val="clear" w:color="auto" w:fill="auto"/>
        <w:tabs>
          <w:tab w:val="left" w:pos="334"/>
          <w:tab w:val="left" w:pos="3203"/>
        </w:tabs>
        <w:spacing w:line="235" w:lineRule="exact"/>
        <w:jc w:val="both"/>
        <w:rPr>
          <w:rFonts w:cs="Arial Unicode MS"/>
        </w:rPr>
      </w:pPr>
      <w:r w:rsidRPr="00807F78">
        <w:rPr>
          <w:lang w:eastAsia="tr-TR"/>
        </w:rPr>
        <w:t>Niteliği, türü ve miktarı</w:t>
      </w:r>
      <w:r w:rsidRPr="00807F78">
        <w:rPr>
          <w:lang w:eastAsia="tr-TR"/>
        </w:rPr>
        <w:tab/>
        <w:t>: 3499 metrekare</w:t>
      </w:r>
    </w:p>
    <w:p w:rsidR="00ED7564" w:rsidRPr="00807F78" w:rsidRDefault="00ED7564" w:rsidP="00132348">
      <w:pPr>
        <w:pStyle w:val="Gvdemetni20"/>
        <w:framePr w:w="8837" w:h="1838" w:hRule="exact" w:wrap="none" w:vAnchor="page" w:hAnchor="page" w:x="1964" w:y="5713"/>
        <w:shd w:val="clear" w:color="auto" w:fill="auto"/>
        <w:spacing w:line="235" w:lineRule="exact"/>
        <w:ind w:left="3340" w:right="160"/>
        <w:jc w:val="both"/>
        <w:rPr>
          <w:rFonts w:cs="Arial Unicode MS"/>
        </w:rPr>
      </w:pPr>
      <w:r w:rsidRPr="00807F78">
        <w:rPr>
          <w:lang w:eastAsia="tr-TR"/>
        </w:rPr>
        <w:t>Ayrıntılı bilgiye EKAP'ta yer alan ihale dokümanı içinde bulunan idari şartnameden ulaşılabilir.</w:t>
      </w:r>
    </w:p>
    <w:p w:rsidR="00ED7564" w:rsidRPr="00807F78" w:rsidRDefault="00ED7564" w:rsidP="00132348">
      <w:pPr>
        <w:pStyle w:val="Gvdemetni20"/>
        <w:framePr w:w="8837" w:h="1838" w:hRule="exact" w:wrap="none" w:vAnchor="page" w:hAnchor="page" w:x="1964" w:y="5713"/>
        <w:numPr>
          <w:ilvl w:val="0"/>
          <w:numId w:val="3"/>
        </w:numPr>
        <w:shd w:val="clear" w:color="auto" w:fill="auto"/>
        <w:tabs>
          <w:tab w:val="left" w:pos="334"/>
          <w:tab w:val="left" w:pos="3203"/>
        </w:tabs>
        <w:spacing w:after="4" w:line="190" w:lineRule="exact"/>
        <w:jc w:val="both"/>
        <w:rPr>
          <w:rFonts w:cs="Arial Unicode MS"/>
        </w:rPr>
      </w:pPr>
      <w:r w:rsidRPr="00807F78">
        <w:rPr>
          <w:lang w:eastAsia="tr-TR"/>
        </w:rPr>
        <w:t>Teslim yerleri</w:t>
      </w:r>
      <w:r w:rsidRPr="00807F78">
        <w:rPr>
          <w:lang w:eastAsia="tr-TR"/>
        </w:rPr>
        <w:tab/>
        <w:t>: 1) Vize İlçesi Düzova Köyü 1499 metrekare 2) Merkez Kavaklı Şantiyesi</w:t>
      </w:r>
    </w:p>
    <w:p w:rsidR="00ED7564" w:rsidRPr="00807F78" w:rsidRDefault="00ED7564" w:rsidP="00132348">
      <w:pPr>
        <w:pStyle w:val="Gvdemetni20"/>
        <w:framePr w:w="8837" w:h="1838" w:hRule="exact" w:wrap="none" w:vAnchor="page" w:hAnchor="page" w:x="1964" w:y="5713"/>
        <w:shd w:val="clear" w:color="auto" w:fill="auto"/>
        <w:spacing w:after="9" w:line="190" w:lineRule="exact"/>
        <w:ind w:left="3340"/>
        <w:jc w:val="both"/>
        <w:rPr>
          <w:rFonts w:cs="Arial Unicode MS"/>
        </w:rPr>
      </w:pPr>
      <w:r w:rsidRPr="00807F78">
        <w:rPr>
          <w:lang w:eastAsia="tr-TR"/>
        </w:rPr>
        <w:t>2000 metrekare</w:t>
      </w:r>
    </w:p>
    <w:p w:rsidR="00ED7564" w:rsidRDefault="00ED7564" w:rsidP="00132348">
      <w:pPr>
        <w:pStyle w:val="Gvdemetni20"/>
        <w:framePr w:w="8837" w:h="1838" w:hRule="exact" w:wrap="none" w:vAnchor="page" w:hAnchor="page" w:x="1964" w:y="5713"/>
        <w:numPr>
          <w:ilvl w:val="0"/>
          <w:numId w:val="3"/>
        </w:numPr>
        <w:shd w:val="clear" w:color="auto" w:fill="auto"/>
        <w:tabs>
          <w:tab w:val="left" w:pos="334"/>
          <w:tab w:val="left" w:pos="3203"/>
        </w:tabs>
        <w:spacing w:line="190" w:lineRule="exact"/>
        <w:jc w:val="both"/>
        <w:rPr>
          <w:rFonts w:cs="Arial Unicode MS"/>
        </w:rPr>
      </w:pPr>
      <w:r>
        <w:rPr>
          <w:color w:val="000000"/>
          <w:lang w:eastAsia="tr-TR"/>
        </w:rPr>
        <w:t>Teslim tarihi</w:t>
      </w:r>
      <w:r>
        <w:rPr>
          <w:color w:val="000000"/>
          <w:lang w:eastAsia="tr-TR"/>
        </w:rPr>
        <w:tab/>
        <w:t>: tarihi</w:t>
      </w:r>
    </w:p>
    <w:p w:rsidR="00ED7564" w:rsidRPr="00807F78" w:rsidRDefault="00ED7564" w:rsidP="00132348">
      <w:pPr>
        <w:pStyle w:val="Gvdemetni20"/>
        <w:framePr w:w="8837" w:h="1075" w:hRule="exact" w:wrap="none" w:vAnchor="page" w:hAnchor="page" w:x="1964" w:y="7782"/>
        <w:numPr>
          <w:ilvl w:val="0"/>
          <w:numId w:val="1"/>
        </w:numPr>
        <w:shd w:val="clear" w:color="auto" w:fill="auto"/>
        <w:tabs>
          <w:tab w:val="left" w:pos="339"/>
        </w:tabs>
        <w:spacing w:after="33" w:line="190" w:lineRule="exact"/>
        <w:jc w:val="both"/>
        <w:rPr>
          <w:rFonts w:cs="Arial Unicode MS"/>
        </w:rPr>
      </w:pPr>
      <w:r>
        <w:rPr>
          <w:color w:val="000000"/>
          <w:lang w:eastAsia="tr-TR"/>
        </w:rPr>
        <w:t>İhalenin</w:t>
      </w:r>
    </w:p>
    <w:p w:rsidR="00ED7564" w:rsidRPr="00807F78" w:rsidRDefault="00ED7564" w:rsidP="00132348">
      <w:pPr>
        <w:pStyle w:val="Gvdemetni20"/>
        <w:framePr w:w="8837" w:h="1075" w:hRule="exact" w:wrap="none" w:vAnchor="page" w:hAnchor="page" w:x="1964" w:y="7782"/>
        <w:numPr>
          <w:ilvl w:val="0"/>
          <w:numId w:val="4"/>
        </w:numPr>
        <w:shd w:val="clear" w:color="auto" w:fill="auto"/>
        <w:tabs>
          <w:tab w:val="left" w:pos="325"/>
          <w:tab w:val="left" w:pos="3203"/>
        </w:tabs>
        <w:spacing w:line="190" w:lineRule="exact"/>
        <w:jc w:val="both"/>
        <w:rPr>
          <w:rFonts w:cs="Arial Unicode MS"/>
        </w:rPr>
      </w:pPr>
      <w:r w:rsidRPr="00807F78">
        <w:rPr>
          <w:lang w:eastAsia="tr-TR"/>
        </w:rPr>
        <w:t>Yapılacağı yer</w:t>
      </w:r>
      <w:r w:rsidRPr="00807F78">
        <w:rPr>
          <w:lang w:eastAsia="tr-TR"/>
        </w:rPr>
        <w:tab/>
        <w:t>: Kırklareli İl Özel İdaresi, Destek Hizmetleri Müdürlüğü, Karacaibrahim</w:t>
      </w:r>
    </w:p>
    <w:p w:rsidR="00ED7564" w:rsidRPr="00807F78" w:rsidRDefault="00ED7564" w:rsidP="00132348">
      <w:pPr>
        <w:pStyle w:val="Gvdemetni20"/>
        <w:framePr w:w="8837" w:h="1075" w:hRule="exact" w:wrap="none" w:vAnchor="page" w:hAnchor="page" w:x="1964" w:y="7782"/>
        <w:shd w:val="clear" w:color="auto" w:fill="auto"/>
        <w:spacing w:after="9" w:line="190" w:lineRule="exact"/>
        <w:ind w:left="3340"/>
        <w:jc w:val="both"/>
        <w:rPr>
          <w:rFonts w:cs="Arial Unicode MS"/>
        </w:rPr>
      </w:pPr>
      <w:r w:rsidRPr="00807F78">
        <w:rPr>
          <w:lang w:eastAsia="tr-TR"/>
        </w:rPr>
        <w:t>Mah. Mecidiye Sok. No:67 KIRKLARELİ</w:t>
      </w:r>
    </w:p>
    <w:p w:rsidR="00ED7564" w:rsidRDefault="00ED7564" w:rsidP="00132348">
      <w:pPr>
        <w:pStyle w:val="Gvdemetni20"/>
        <w:framePr w:w="8837" w:h="1075" w:hRule="exact" w:wrap="none" w:vAnchor="page" w:hAnchor="page" w:x="1964" w:y="7782"/>
        <w:numPr>
          <w:ilvl w:val="0"/>
          <w:numId w:val="4"/>
        </w:numPr>
        <w:shd w:val="clear" w:color="auto" w:fill="auto"/>
        <w:tabs>
          <w:tab w:val="left" w:pos="330"/>
          <w:tab w:val="left" w:pos="3203"/>
        </w:tabs>
        <w:spacing w:line="190" w:lineRule="exact"/>
        <w:jc w:val="both"/>
        <w:rPr>
          <w:rFonts w:cs="Arial Unicode MS"/>
        </w:rPr>
      </w:pPr>
      <w:r>
        <w:rPr>
          <w:color w:val="000000"/>
          <w:lang w:eastAsia="tr-TR"/>
        </w:rPr>
        <w:t>Tarihi ve saati</w:t>
      </w:r>
      <w:r>
        <w:rPr>
          <w:color w:val="000000"/>
          <w:lang w:eastAsia="tr-TR"/>
        </w:rPr>
        <w:tab/>
        <w:t>: 06.04.2017 - 14:30</w:t>
      </w:r>
    </w:p>
    <w:p w:rsidR="00ED7564" w:rsidRPr="00807F78" w:rsidRDefault="00ED7564" w:rsidP="00132348">
      <w:pPr>
        <w:pStyle w:val="Gvdemetni20"/>
        <w:framePr w:w="8837" w:h="5979" w:hRule="exact" w:wrap="none" w:vAnchor="page" w:hAnchor="page" w:x="1964" w:y="9068"/>
        <w:shd w:val="clear" w:color="auto" w:fill="auto"/>
        <w:tabs>
          <w:tab w:val="left" w:pos="330"/>
          <w:tab w:val="left" w:pos="3203"/>
        </w:tabs>
        <w:spacing w:line="235" w:lineRule="exact"/>
        <w:jc w:val="both"/>
        <w:rPr>
          <w:rFonts w:cs="Arial Unicode MS"/>
        </w:rPr>
      </w:pPr>
      <w:r w:rsidRPr="00807F78">
        <w:rPr>
          <w:lang w:eastAsia="tr-TR"/>
        </w:rPr>
        <w:t>4. İhaleye katılabilme şartları ve istenilen belgeler ile yeterlik değerlendirmesinde uygulanacak kriterler:</w:t>
      </w:r>
    </w:p>
    <w:p w:rsidR="00ED7564" w:rsidRPr="00807F78" w:rsidRDefault="00ED7564" w:rsidP="00807F78">
      <w:pPr>
        <w:pStyle w:val="Gvdemetni20"/>
        <w:framePr w:w="8837" w:h="5979" w:hRule="exact" w:wrap="none" w:vAnchor="page" w:hAnchor="page" w:x="1964" w:y="9068"/>
        <w:shd w:val="clear" w:color="auto" w:fill="auto"/>
        <w:tabs>
          <w:tab w:val="left" w:pos="469"/>
        </w:tabs>
        <w:spacing w:line="235" w:lineRule="exact"/>
        <w:jc w:val="both"/>
        <w:rPr>
          <w:rFonts w:cs="Arial Unicode MS"/>
        </w:rPr>
      </w:pPr>
      <w:r w:rsidRPr="00807F78">
        <w:rPr>
          <w:lang w:eastAsia="tr-TR"/>
        </w:rPr>
        <w:t>4.1.İhaleye katılma şartları ve istenilen belgeler:</w:t>
      </w:r>
    </w:p>
    <w:p w:rsidR="00ED7564" w:rsidRPr="00807F78" w:rsidRDefault="00ED7564" w:rsidP="00807F78">
      <w:pPr>
        <w:pStyle w:val="Gvdemetni20"/>
        <w:framePr w:w="8837" w:h="5979" w:hRule="exact" w:wrap="none" w:vAnchor="page" w:hAnchor="page" w:x="1964" w:y="9068"/>
        <w:shd w:val="clear" w:color="auto" w:fill="auto"/>
        <w:tabs>
          <w:tab w:val="left" w:pos="613"/>
        </w:tabs>
        <w:spacing w:line="235" w:lineRule="exact"/>
        <w:jc w:val="both"/>
        <w:rPr>
          <w:rFonts w:cs="Arial Unicode MS"/>
        </w:rPr>
      </w:pPr>
      <w:r w:rsidRPr="00807F78">
        <w:rPr>
          <w:lang w:eastAsia="tr-TR"/>
        </w:rPr>
        <w:t>4.1.2.Teklif vermeye yetkili olduğunu gösteren imza beyannamesi veya imza sirküleri;</w:t>
      </w:r>
    </w:p>
    <w:p w:rsidR="00ED7564" w:rsidRPr="00807F78" w:rsidRDefault="00ED7564" w:rsidP="00807F78">
      <w:pPr>
        <w:pStyle w:val="Gvdemetni20"/>
        <w:framePr w:w="8837" w:h="5979" w:hRule="exact" w:wrap="none" w:vAnchor="page" w:hAnchor="page" w:x="1964" w:y="9068"/>
        <w:shd w:val="clear" w:color="auto" w:fill="auto"/>
        <w:tabs>
          <w:tab w:val="left" w:pos="757"/>
        </w:tabs>
        <w:spacing w:line="235" w:lineRule="exact"/>
        <w:jc w:val="both"/>
        <w:rPr>
          <w:rFonts w:cs="Arial Unicode MS"/>
        </w:rPr>
      </w:pPr>
      <w:r w:rsidRPr="00807F78">
        <w:rPr>
          <w:lang w:eastAsia="tr-TR"/>
        </w:rPr>
        <w:t>4.1.2.1.Gerçek kişi olması halinde, noter tasdikli imza beyannamesi,</w:t>
      </w:r>
    </w:p>
    <w:p w:rsidR="00ED7564" w:rsidRPr="00807F78" w:rsidRDefault="00ED7564" w:rsidP="00807F78">
      <w:pPr>
        <w:pStyle w:val="Gvdemetni20"/>
        <w:framePr w:w="8837" w:h="5979" w:hRule="exact" w:wrap="none" w:vAnchor="page" w:hAnchor="page" w:x="1964" w:y="9068"/>
        <w:shd w:val="clear" w:color="auto" w:fill="auto"/>
        <w:tabs>
          <w:tab w:val="left" w:pos="757"/>
        </w:tabs>
        <w:spacing w:line="235" w:lineRule="exact"/>
        <w:rPr>
          <w:rFonts w:cs="Arial Unicode MS"/>
        </w:rPr>
      </w:pPr>
      <w:r w:rsidRPr="00807F78">
        <w:rPr>
          <w:lang w:eastAsia="tr-TR"/>
        </w:rPr>
        <w:t>4.1.2.2.Tüzel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ED7564" w:rsidRPr="00807F78" w:rsidRDefault="00ED7564" w:rsidP="00807F78">
      <w:pPr>
        <w:pStyle w:val="Gvdemetni20"/>
        <w:framePr w:w="8837" w:h="5979" w:hRule="exact" w:wrap="none" w:vAnchor="page" w:hAnchor="page" w:x="1964" w:y="9068"/>
        <w:shd w:val="clear" w:color="auto" w:fill="auto"/>
        <w:tabs>
          <w:tab w:val="left" w:pos="613"/>
        </w:tabs>
        <w:spacing w:line="235" w:lineRule="exact"/>
        <w:jc w:val="both"/>
        <w:rPr>
          <w:rFonts w:cs="Arial Unicode MS"/>
        </w:rPr>
      </w:pPr>
      <w:r w:rsidRPr="00807F78">
        <w:rPr>
          <w:lang w:eastAsia="tr-TR"/>
        </w:rPr>
        <w:t>4.1.3.Şekli ve içeriği İdari Şartnamede belirlenen teklif mektubu.</w:t>
      </w:r>
    </w:p>
    <w:p w:rsidR="00ED7564" w:rsidRPr="00807F78" w:rsidRDefault="00ED7564" w:rsidP="00807F78">
      <w:pPr>
        <w:pStyle w:val="Gvdemetni20"/>
        <w:framePr w:w="8837" w:h="5979" w:hRule="exact" w:wrap="none" w:vAnchor="page" w:hAnchor="page" w:x="1964" w:y="9068"/>
        <w:shd w:val="clear" w:color="auto" w:fill="auto"/>
        <w:tabs>
          <w:tab w:val="left" w:pos="618"/>
        </w:tabs>
        <w:spacing w:line="235" w:lineRule="exact"/>
        <w:jc w:val="both"/>
        <w:rPr>
          <w:rFonts w:cs="Arial Unicode MS"/>
        </w:rPr>
      </w:pPr>
      <w:r w:rsidRPr="00807F78">
        <w:rPr>
          <w:lang w:eastAsia="tr-TR"/>
        </w:rPr>
        <w:t>4.1.4.Şekli ve içeriği İdari Şartnamede belirlenen geçici teminat.</w:t>
      </w:r>
    </w:p>
    <w:p w:rsidR="00ED7564" w:rsidRPr="00807F78" w:rsidRDefault="00ED7564" w:rsidP="00132348">
      <w:pPr>
        <w:pStyle w:val="Gvdemetni20"/>
        <w:framePr w:w="8837" w:h="5979" w:hRule="exact" w:wrap="none" w:vAnchor="page" w:hAnchor="page" w:x="1964" w:y="9068"/>
        <w:shd w:val="clear" w:color="auto" w:fill="auto"/>
        <w:spacing w:line="235" w:lineRule="exact"/>
        <w:jc w:val="both"/>
        <w:rPr>
          <w:rFonts w:cs="Arial Unicode MS"/>
        </w:rPr>
      </w:pPr>
      <w:r w:rsidRPr="00807F78">
        <w:rPr>
          <w:lang w:eastAsia="tr-TR"/>
        </w:rPr>
        <w:t>4.1.5.İhale konusu alımın tamamı veya bir kısmı alt yüklenicilere yaptırılamaz.</w:t>
      </w:r>
    </w:p>
    <w:p w:rsidR="00ED7564" w:rsidRPr="00807F78" w:rsidRDefault="00ED7564" w:rsidP="00807F78">
      <w:pPr>
        <w:pStyle w:val="Gvdemetni20"/>
        <w:framePr w:w="8837" w:h="5979" w:hRule="exact" w:wrap="none" w:vAnchor="page" w:hAnchor="page" w:x="1964" w:y="9068"/>
        <w:shd w:val="clear" w:color="auto" w:fill="auto"/>
        <w:tabs>
          <w:tab w:val="left" w:pos="757"/>
        </w:tabs>
        <w:spacing w:line="298" w:lineRule="exact"/>
        <w:rPr>
          <w:rFonts w:cs="Arial Unicode MS"/>
        </w:rPr>
      </w:pPr>
      <w:r w:rsidRPr="00807F78">
        <w:rPr>
          <w:lang w:eastAsia="tr-TR"/>
        </w:rPr>
        <w:t>4.2.Ekonomik ve mali yeterliğe ilişkin belgeler ve bu belgelerin taşıması gereken kriterler: idare tarafından ekonomik ve mali yeterliğe ilişkin kriter belirtilmemiştir.</w:t>
      </w:r>
    </w:p>
    <w:p w:rsidR="00ED7564" w:rsidRPr="00807F78" w:rsidRDefault="00ED7564" w:rsidP="00807F78">
      <w:pPr>
        <w:pStyle w:val="Gvdemetni20"/>
        <w:framePr w:w="8837" w:h="5979" w:hRule="exact" w:wrap="none" w:vAnchor="page" w:hAnchor="page" w:x="1964" w:y="9068"/>
        <w:shd w:val="clear" w:color="auto" w:fill="auto"/>
        <w:tabs>
          <w:tab w:val="left" w:pos="464"/>
        </w:tabs>
        <w:spacing w:line="298" w:lineRule="exact"/>
        <w:jc w:val="both"/>
        <w:rPr>
          <w:rFonts w:cs="Arial Unicode MS"/>
        </w:rPr>
      </w:pPr>
      <w:r w:rsidRPr="00807F78">
        <w:rPr>
          <w:lang w:eastAsia="tr-TR"/>
        </w:rPr>
        <w:t>4.3.Mesleki ve Teknik yeterliğe ilişkin belgeler ve bü belgelerin taşıması gereken kriterler:</w:t>
      </w:r>
    </w:p>
    <w:p w:rsidR="00ED7564" w:rsidRPr="00807F78" w:rsidRDefault="00ED7564" w:rsidP="00132348">
      <w:pPr>
        <w:pStyle w:val="Gvdemetni20"/>
        <w:framePr w:w="8837" w:h="5979" w:hRule="exact" w:wrap="none" w:vAnchor="page" w:hAnchor="page" w:x="1964" w:y="9068"/>
        <w:shd w:val="clear" w:color="auto" w:fill="auto"/>
        <w:spacing w:line="298" w:lineRule="exact"/>
        <w:jc w:val="both"/>
        <w:rPr>
          <w:rFonts w:cs="Arial Unicode MS"/>
        </w:rPr>
      </w:pPr>
      <w:r w:rsidRPr="00807F78">
        <w:rPr>
          <w:lang w:eastAsia="tr-TR"/>
        </w:rPr>
        <w:t>4.3.1. Yetkili satıcılığı veya imalatçılığı gösteren belgeler:</w:t>
      </w:r>
    </w:p>
    <w:p w:rsidR="00ED7564" w:rsidRPr="00807F78" w:rsidRDefault="00ED7564" w:rsidP="00807F78">
      <w:pPr>
        <w:pStyle w:val="Gvdemetni20"/>
        <w:framePr w:w="8837" w:h="5979" w:hRule="exact" w:wrap="none" w:vAnchor="page" w:hAnchor="page" w:x="1964" w:y="9068"/>
        <w:shd w:val="clear" w:color="auto" w:fill="auto"/>
        <w:tabs>
          <w:tab w:val="left" w:pos="325"/>
        </w:tabs>
        <w:spacing w:line="230" w:lineRule="exact"/>
        <w:jc w:val="both"/>
        <w:rPr>
          <w:rFonts w:cs="Arial Unicode MS"/>
        </w:rPr>
      </w:pPr>
      <w:r w:rsidRPr="00807F78">
        <w:rPr>
          <w:lang w:eastAsia="tr-TR"/>
        </w:rPr>
        <w:t>a) İmalatçı ise imalatçı olduğunu gösteren belge veya belgeler,</w:t>
      </w:r>
    </w:p>
    <w:p w:rsidR="00ED7564" w:rsidRPr="00807F78" w:rsidRDefault="00ED7564" w:rsidP="00807F78">
      <w:pPr>
        <w:pStyle w:val="Gvdemetni20"/>
        <w:framePr w:w="8837" w:h="5979" w:hRule="exact" w:wrap="none" w:vAnchor="page" w:hAnchor="page" w:x="1964" w:y="9068"/>
        <w:shd w:val="clear" w:color="auto" w:fill="auto"/>
        <w:tabs>
          <w:tab w:val="left" w:pos="334"/>
        </w:tabs>
        <w:spacing w:line="230" w:lineRule="exact"/>
        <w:jc w:val="both"/>
        <w:rPr>
          <w:rFonts w:cs="Arial Unicode MS"/>
        </w:rPr>
      </w:pPr>
      <w:r w:rsidRPr="00807F78">
        <w:rPr>
          <w:lang w:eastAsia="tr-TR"/>
        </w:rPr>
        <w:t>b) Yetkili satıcı veya yetkili temsilci ise yetkili satıcı ya da yetkili temsilci olduğunu gösteren belge veya belgeler,</w:t>
      </w:r>
    </w:p>
    <w:p w:rsidR="00ED7564" w:rsidRPr="00807F78" w:rsidRDefault="00ED7564" w:rsidP="00807F78">
      <w:pPr>
        <w:pStyle w:val="Gvdemetni20"/>
        <w:framePr w:w="8837" w:h="5979" w:hRule="exact" w:wrap="none" w:vAnchor="page" w:hAnchor="page" w:x="1964" w:y="9068"/>
        <w:shd w:val="clear" w:color="auto" w:fill="auto"/>
        <w:tabs>
          <w:tab w:val="left" w:pos="334"/>
        </w:tabs>
        <w:spacing w:line="230" w:lineRule="exact"/>
        <w:rPr>
          <w:rFonts w:cs="Arial Unicode MS"/>
        </w:rPr>
      </w:pPr>
      <w:r w:rsidRPr="00807F78">
        <w:rPr>
          <w:lang w:eastAsia="tr-TR"/>
        </w:rPr>
        <w:t>c) Türkiye'de serbest bölgelerde faaliyet gösteriyor ise yukarıdaki belgelerden biriyle birlikte sunduğu serbest bölge faaliyet belgesi.</w:t>
      </w:r>
    </w:p>
    <w:p w:rsidR="00ED7564" w:rsidRPr="00807F78" w:rsidRDefault="00ED7564" w:rsidP="00132348">
      <w:pPr>
        <w:pStyle w:val="Gvdemetni20"/>
        <w:framePr w:w="8837" w:h="5979" w:hRule="exact" w:wrap="none" w:vAnchor="page" w:hAnchor="page" w:x="1964" w:y="9068"/>
        <w:shd w:val="clear" w:color="auto" w:fill="auto"/>
        <w:spacing w:line="230" w:lineRule="exact"/>
        <w:rPr>
          <w:rFonts w:cs="Arial Unicode MS"/>
        </w:rPr>
      </w:pPr>
      <w:r w:rsidRPr="00807F78">
        <w:rPr>
          <w:lang w:eastAsia="tr-TR"/>
        </w:rPr>
        <w:t>İsteklilerin yukarıda sayılan belgelerden, kendi durumuna uygun belge veya belgeleri sunması yeterli kabul edilir. İsteklinin imalatçı olduğu aşağıdaki belgeler ile tevsik edilir.</w:t>
      </w:r>
    </w:p>
    <w:p w:rsidR="00ED7564" w:rsidRPr="00807F78" w:rsidRDefault="00ED7564" w:rsidP="00132348">
      <w:pPr>
        <w:pStyle w:val="Gvdemetni20"/>
        <w:framePr w:w="8837" w:h="5979" w:hRule="exact" w:wrap="none" w:vAnchor="page" w:hAnchor="page" w:x="1964" w:y="9068"/>
        <w:shd w:val="clear" w:color="auto" w:fill="auto"/>
        <w:spacing w:line="230" w:lineRule="exact"/>
        <w:rPr>
          <w:rFonts w:cs="Arial Unicode MS"/>
        </w:rPr>
      </w:pPr>
      <w:r w:rsidRPr="00807F78">
        <w:rPr>
          <w:lang w:eastAsia="tr-TR"/>
        </w:rPr>
        <w:t>İsteklinin alım konusu malı teklif etmeye yetkisinin bulunup bulunmadığını belgelendirmesi gerekir. Bu çerçevede istekli aşağıdaki bentlerde yer alan belgelerden kendi durumuna uygun olan belge veya belgeleri sunabilir:</w:t>
      </w:r>
    </w:p>
    <w:p w:rsidR="00ED7564" w:rsidRDefault="00ED7564" w:rsidP="00132348">
      <w:pPr>
        <w:rPr>
          <w:sz w:val="2"/>
          <w:szCs w:val="2"/>
        </w:rPr>
        <w:sectPr w:rsidR="00ED7564">
          <w:pgSz w:w="11900" w:h="16840"/>
          <w:pgMar w:top="360" w:right="360" w:bottom="360" w:left="360" w:header="0" w:footer="3" w:gutter="0"/>
          <w:cols w:space="708"/>
          <w:noEndnote/>
          <w:docGrid w:linePitch="360"/>
        </w:sectPr>
      </w:pPr>
    </w:p>
    <w:p w:rsidR="00ED7564" w:rsidRPr="00807F78" w:rsidRDefault="00ED7564" w:rsidP="00807F78">
      <w:pPr>
        <w:pStyle w:val="Gvdemetni20"/>
        <w:framePr w:w="8827" w:h="12268" w:hRule="exact" w:wrap="none" w:vAnchor="page" w:hAnchor="page" w:x="2001" w:y="1636"/>
        <w:shd w:val="clear" w:color="auto" w:fill="auto"/>
        <w:tabs>
          <w:tab w:val="left" w:pos="313"/>
        </w:tabs>
        <w:spacing w:line="230" w:lineRule="exact"/>
        <w:jc w:val="both"/>
        <w:rPr>
          <w:rFonts w:cs="Arial Unicode MS"/>
        </w:rPr>
      </w:pPr>
      <w:r w:rsidRPr="00807F78">
        <w:rPr>
          <w:lang w:eastAsia="tr-TR"/>
        </w:rPr>
        <w:t>a) istekli imalatçı ise imalatçı olduğunu gösteren belge veya belgeler,</w:t>
      </w:r>
    </w:p>
    <w:p w:rsidR="00ED7564" w:rsidRPr="00807F78" w:rsidRDefault="00ED7564" w:rsidP="00807F78">
      <w:pPr>
        <w:pStyle w:val="Gvdemetni20"/>
        <w:framePr w:w="8827" w:h="12268" w:hRule="exact" w:wrap="none" w:vAnchor="page" w:hAnchor="page" w:x="2001" w:y="1636"/>
        <w:shd w:val="clear" w:color="auto" w:fill="auto"/>
        <w:tabs>
          <w:tab w:val="left" w:pos="328"/>
        </w:tabs>
        <w:spacing w:line="230" w:lineRule="exact"/>
        <w:rPr>
          <w:rFonts w:cs="Arial Unicode MS"/>
        </w:rPr>
      </w:pPr>
      <w:r w:rsidRPr="00807F78">
        <w:rPr>
          <w:lang w:eastAsia="tr-TR"/>
        </w:rPr>
        <w:t>b) İstekli yetkili satıcı veya yetkili temsilci ise yetkili satıcı ya da yetkili temsilci olduğunu gösteren belge veya belgeler,</w:t>
      </w:r>
    </w:p>
    <w:p w:rsidR="00ED7564" w:rsidRPr="00807F78" w:rsidRDefault="00ED7564" w:rsidP="00807F78">
      <w:pPr>
        <w:pStyle w:val="Gvdemetni20"/>
        <w:framePr w:w="8827" w:h="12268" w:hRule="exact" w:wrap="none" w:vAnchor="page" w:hAnchor="page" w:x="2001" w:y="1636"/>
        <w:shd w:val="clear" w:color="auto" w:fill="auto"/>
        <w:tabs>
          <w:tab w:val="left" w:pos="328"/>
        </w:tabs>
        <w:spacing w:line="230" w:lineRule="exact"/>
        <w:rPr>
          <w:rFonts w:cs="Arial Unicode MS"/>
        </w:rPr>
      </w:pPr>
      <w:r w:rsidRPr="00807F78">
        <w:rPr>
          <w:lang w:eastAsia="tr-TR"/>
        </w:rPr>
        <w:t>c) İstekli Türkiye'de serbest bölgelerde faaliyet gösteriyor ise yukarıdaki belgelerden biriyle birlikte sunduğu serbest bölge faaliyet belgesi.</w:t>
      </w:r>
    </w:p>
    <w:p w:rsidR="00ED7564" w:rsidRPr="00807F78" w:rsidRDefault="00ED7564" w:rsidP="00132348">
      <w:pPr>
        <w:pStyle w:val="Gvdemetni20"/>
        <w:framePr w:w="8827" w:h="12268" w:hRule="exact" w:wrap="none" w:vAnchor="page" w:hAnchor="page" w:x="2001" w:y="1636"/>
        <w:shd w:val="clear" w:color="auto" w:fill="auto"/>
        <w:spacing w:line="230" w:lineRule="exact"/>
        <w:ind w:right="200"/>
        <w:jc w:val="both"/>
        <w:rPr>
          <w:rFonts w:cs="Arial Unicode MS"/>
        </w:rPr>
      </w:pPr>
      <w:r w:rsidRPr="00807F78">
        <w:rPr>
          <w:lang w:eastAsia="tr-TR"/>
        </w:rPr>
        <w:t>İş ortaklığında ortaklardan birinin, teklif edilen mala veya mallara ilişkin imalatçı veya yetkili satıcı ya da yetkili temsilci olduğunu gösteren belgelerden birini sunması yeterlidir.</w:t>
      </w:r>
    </w:p>
    <w:p w:rsidR="00ED7564" w:rsidRPr="00807F78" w:rsidRDefault="00ED7564" w:rsidP="00132348">
      <w:pPr>
        <w:pStyle w:val="Gvdemetni20"/>
        <w:framePr w:w="8827" w:h="12268" w:hRule="exact" w:wrap="none" w:vAnchor="page" w:hAnchor="page" w:x="2001" w:y="1636"/>
        <w:shd w:val="clear" w:color="auto" w:fill="auto"/>
        <w:spacing w:line="230" w:lineRule="exact"/>
        <w:jc w:val="both"/>
        <w:rPr>
          <w:rFonts w:cs="Arial Unicode MS"/>
        </w:rPr>
      </w:pPr>
      <w:r w:rsidRPr="00807F78">
        <w:rPr>
          <w:lang w:eastAsia="tr-TR"/>
        </w:rPr>
        <w:t>İsteklinin imalatçı olduğunu gösteren belge veya belgeler ise şunlardır:</w:t>
      </w:r>
    </w:p>
    <w:p w:rsidR="00ED7564" w:rsidRPr="00807F78" w:rsidRDefault="00ED7564" w:rsidP="00807F78">
      <w:pPr>
        <w:pStyle w:val="Gvdemetni20"/>
        <w:framePr w:w="8827" w:h="12268" w:hRule="exact" w:wrap="none" w:vAnchor="page" w:hAnchor="page" w:x="2001" w:y="1636"/>
        <w:shd w:val="clear" w:color="auto" w:fill="auto"/>
        <w:tabs>
          <w:tab w:val="left" w:pos="318"/>
        </w:tabs>
        <w:spacing w:line="230" w:lineRule="exact"/>
        <w:jc w:val="both"/>
        <w:rPr>
          <w:rFonts w:cs="Arial Unicode MS"/>
        </w:rPr>
      </w:pPr>
      <w:r w:rsidRPr="00807F78">
        <w:rPr>
          <w:lang w:eastAsia="tr-TR"/>
        </w:rPr>
        <w:t>1) İstekli adına düzenlenen Sanayi Sicil Belgesi,</w:t>
      </w:r>
    </w:p>
    <w:p w:rsidR="00ED7564" w:rsidRPr="00807F78" w:rsidRDefault="00ED7564" w:rsidP="00807F78">
      <w:pPr>
        <w:pStyle w:val="Gvdemetni20"/>
        <w:framePr w:w="8827" w:h="12268" w:hRule="exact" w:wrap="none" w:vAnchor="page" w:hAnchor="page" w:x="2001" w:y="1636"/>
        <w:shd w:val="clear" w:color="auto" w:fill="auto"/>
        <w:tabs>
          <w:tab w:val="left" w:pos="318"/>
        </w:tabs>
        <w:spacing w:line="230" w:lineRule="exact"/>
        <w:jc w:val="both"/>
        <w:rPr>
          <w:rFonts w:cs="Arial Unicode MS"/>
        </w:rPr>
      </w:pPr>
      <w:r w:rsidRPr="00807F78">
        <w:rPr>
          <w:lang w:eastAsia="tr-TR"/>
        </w:rPr>
        <w:t>2) İsteklinin üyesi olduğu meslek odası tarafından istekli adına düzenlenen Kapasite Raporu,</w:t>
      </w:r>
    </w:p>
    <w:p w:rsidR="00ED7564" w:rsidRPr="00807F78" w:rsidRDefault="00ED7564" w:rsidP="00807F78">
      <w:pPr>
        <w:pStyle w:val="Gvdemetni20"/>
        <w:framePr w:w="8827" w:h="12268" w:hRule="exact" w:wrap="none" w:vAnchor="page" w:hAnchor="page" w:x="2001" w:y="1636"/>
        <w:shd w:val="clear" w:color="auto" w:fill="auto"/>
        <w:spacing w:line="230" w:lineRule="exact"/>
        <w:jc w:val="both"/>
        <w:rPr>
          <w:rFonts w:cs="Arial Unicode MS"/>
        </w:rPr>
      </w:pPr>
      <w:r w:rsidRPr="00807F78">
        <w:rPr>
          <w:lang w:eastAsia="tr-TR"/>
        </w:rPr>
        <w:t>3)  isteklinin kayıtlı olduğu meslek odası tarafından istekli adına düzenlenen imalat Yeterlik Belgesi,</w:t>
      </w:r>
    </w:p>
    <w:p w:rsidR="00ED7564" w:rsidRPr="00807F78" w:rsidRDefault="00ED7564" w:rsidP="00807F78">
      <w:pPr>
        <w:pStyle w:val="Gvdemetni20"/>
        <w:framePr w:w="8827" w:h="12268" w:hRule="exact" w:wrap="none" w:vAnchor="page" w:hAnchor="page" w:x="2001" w:y="1636"/>
        <w:shd w:val="clear" w:color="auto" w:fill="auto"/>
        <w:spacing w:line="230" w:lineRule="exact"/>
        <w:jc w:val="both"/>
        <w:rPr>
          <w:rFonts w:cs="Arial Unicode MS"/>
        </w:rPr>
      </w:pPr>
      <w:r w:rsidRPr="00807F78">
        <w:rPr>
          <w:lang w:eastAsia="tr-TR"/>
        </w:rPr>
        <w:t>4) İsteklinin kayıtlı olduğu meslek odası tarafından istekli adına düzenlenmiş ve teklif ettiği mala ilişkin Yerli Malı Belgesi,</w:t>
      </w:r>
    </w:p>
    <w:p w:rsidR="00ED7564" w:rsidRPr="00807F78" w:rsidRDefault="00ED7564" w:rsidP="00807F78">
      <w:pPr>
        <w:pStyle w:val="Gvdemetni20"/>
        <w:framePr w:w="8827" w:h="12268" w:hRule="exact" w:wrap="none" w:vAnchor="page" w:hAnchor="page" w:x="2001" w:y="1636"/>
        <w:shd w:val="clear" w:color="auto" w:fill="auto"/>
        <w:tabs>
          <w:tab w:val="left" w:pos="328"/>
        </w:tabs>
        <w:spacing w:line="230" w:lineRule="exact"/>
        <w:rPr>
          <w:rFonts w:cs="Arial Unicode MS"/>
        </w:rPr>
      </w:pPr>
      <w:r w:rsidRPr="00807F78">
        <w:rPr>
          <w:lang w:eastAsia="tr-TR"/>
        </w:rPr>
        <w:t>5) isteklinin alım konusu malı ürettiğine ilişkin olarak ilgili mevzuat uyarınca yetkili kurum veya kuruluşlarca düzenlenen ve İsteklinin üretici veya imalatçı olduğunu gösteren belgeler.</w:t>
      </w:r>
    </w:p>
    <w:p w:rsidR="00ED7564" w:rsidRPr="00807F78" w:rsidRDefault="00ED7564" w:rsidP="00132348">
      <w:pPr>
        <w:pStyle w:val="Gvdemetni20"/>
        <w:framePr w:w="8827" w:h="12268" w:hRule="exact" w:wrap="none" w:vAnchor="page" w:hAnchor="page" w:x="2001" w:y="1636"/>
        <w:shd w:val="clear" w:color="auto" w:fill="auto"/>
        <w:spacing w:line="230" w:lineRule="exact"/>
        <w:ind w:firstLine="480"/>
        <w:rPr>
          <w:rFonts w:cs="Arial Unicode MS"/>
        </w:rPr>
      </w:pPr>
      <w:r w:rsidRPr="00807F78">
        <w:rPr>
          <w:lang w:eastAsia="tr-TR"/>
        </w:rPr>
        <w:t>İstekli imalatçı olduğunu yukarıdaki belgelerden en az birini tam olarak sunarak tevsik etmek zorundadır, istekli ihaleye yetkili satıcı olarak katılıyor ise yetkili satıcılık belgesi ile yetkili satıcısı olduğu firmanın imalatçı olduğunu gösteren belge veya belgeleri de sunması zorunludur.</w:t>
      </w:r>
    </w:p>
    <w:p w:rsidR="00ED7564" w:rsidRDefault="00ED7564" w:rsidP="00807F78">
      <w:pPr>
        <w:pStyle w:val="Gvdemetni20"/>
        <w:framePr w:w="8827" w:h="12268" w:hRule="exact" w:wrap="none" w:vAnchor="page" w:hAnchor="page" w:x="2001" w:y="1636"/>
        <w:shd w:val="clear" w:color="auto" w:fill="auto"/>
        <w:spacing w:after="129" w:line="190" w:lineRule="exact"/>
        <w:jc w:val="both"/>
        <w:rPr>
          <w:rFonts w:cs="Arial Unicode MS"/>
        </w:rPr>
      </w:pPr>
      <w:r w:rsidRPr="00807F78">
        <w:rPr>
          <w:lang w:eastAsia="tr-TR"/>
        </w:rPr>
        <w:t>4.3.2.</w:t>
      </w:r>
    </w:p>
    <w:p w:rsidR="00ED7564" w:rsidRPr="00807F78" w:rsidRDefault="00ED7564" w:rsidP="00807F78">
      <w:pPr>
        <w:pStyle w:val="Gvdemetni20"/>
        <w:framePr w:w="8827" w:h="12268" w:hRule="exact" w:wrap="none" w:vAnchor="page" w:hAnchor="page" w:x="2001" w:y="1636"/>
        <w:shd w:val="clear" w:color="auto" w:fill="auto"/>
        <w:spacing w:after="129" w:line="190" w:lineRule="exact"/>
        <w:jc w:val="both"/>
        <w:rPr>
          <w:rFonts w:cs="Arial Unicode MS"/>
        </w:rPr>
      </w:pPr>
      <w:r w:rsidRPr="00807F78">
        <w:rPr>
          <w:lang w:eastAsia="tr-TR"/>
        </w:rPr>
        <w:t>4.3.2.1. Standarda ilişkin belgeler:</w:t>
      </w:r>
    </w:p>
    <w:p w:rsidR="00ED7564" w:rsidRPr="00807F78" w:rsidRDefault="00ED7564" w:rsidP="00132348">
      <w:pPr>
        <w:pStyle w:val="Gvdemetni20"/>
        <w:framePr w:w="8827" w:h="12268" w:hRule="exact" w:wrap="none" w:vAnchor="page" w:hAnchor="page" w:x="2001" w:y="1636"/>
        <w:shd w:val="clear" w:color="auto" w:fill="auto"/>
        <w:spacing w:after="44" w:line="230" w:lineRule="exact"/>
        <w:jc w:val="both"/>
        <w:rPr>
          <w:rFonts w:cs="Arial Unicode MS"/>
        </w:rPr>
      </w:pPr>
      <w:r w:rsidRPr="00807F78">
        <w:rPr>
          <w:lang w:eastAsia="tr-TR"/>
        </w:rPr>
        <w:t>Keşif içerisinde bulunan beton parke TS 2824 EN 1338 standartlarında olacaktır.Bu belgelerin; ihale tarihi ile son bir yıl içerisinde alınmış olmalı ve noter tasdikli olarak idareye ihale esnasında sunmak zorundadır.</w:t>
      </w:r>
    </w:p>
    <w:p w:rsidR="00ED7564" w:rsidRPr="00807F78" w:rsidRDefault="00ED7564" w:rsidP="00807F78">
      <w:pPr>
        <w:pStyle w:val="Gvdemetni20"/>
        <w:framePr w:w="8827" w:h="12268" w:hRule="exact" w:wrap="none" w:vAnchor="page" w:hAnchor="page" w:x="2001" w:y="1636"/>
        <w:shd w:val="clear" w:color="auto" w:fill="auto"/>
        <w:tabs>
          <w:tab w:val="left" w:pos="313"/>
        </w:tabs>
        <w:spacing w:line="475" w:lineRule="exact"/>
        <w:jc w:val="both"/>
        <w:rPr>
          <w:rFonts w:cs="Arial Unicode MS"/>
        </w:rPr>
      </w:pPr>
      <w:r w:rsidRPr="00807F78">
        <w:rPr>
          <w:lang w:eastAsia="tr-TR"/>
        </w:rPr>
        <w:t>5. Ekonomik açıdan en avantajlı teklif sadece fiyat esasına göre belirlenecektir.</w:t>
      </w:r>
    </w:p>
    <w:p w:rsidR="00ED7564" w:rsidRPr="00807F78" w:rsidRDefault="00ED7564" w:rsidP="00807F78">
      <w:pPr>
        <w:pStyle w:val="Gvdemetni20"/>
        <w:framePr w:w="8827" w:h="12268" w:hRule="exact" w:wrap="none" w:vAnchor="page" w:hAnchor="page" w:x="2001" w:y="1636"/>
        <w:shd w:val="clear" w:color="auto" w:fill="auto"/>
        <w:tabs>
          <w:tab w:val="left" w:pos="313"/>
        </w:tabs>
        <w:spacing w:line="475" w:lineRule="exact"/>
        <w:jc w:val="both"/>
        <w:rPr>
          <w:rFonts w:cs="Arial Unicode MS"/>
        </w:rPr>
      </w:pPr>
      <w:r w:rsidRPr="00807F78">
        <w:rPr>
          <w:lang w:eastAsia="tr-TR"/>
        </w:rPr>
        <w:t>6. ihaleye sadece yerli istekliler katılabilecektir.</w:t>
      </w:r>
    </w:p>
    <w:p w:rsidR="00ED7564" w:rsidRPr="00807F78" w:rsidRDefault="00ED7564" w:rsidP="00807F78">
      <w:pPr>
        <w:pStyle w:val="Gvdemetni20"/>
        <w:framePr w:w="8827" w:h="12268" w:hRule="exact" w:wrap="none" w:vAnchor="page" w:hAnchor="page" w:x="2001" w:y="1636"/>
        <w:shd w:val="clear" w:color="auto" w:fill="auto"/>
        <w:tabs>
          <w:tab w:val="left" w:pos="313"/>
        </w:tabs>
        <w:spacing w:line="475" w:lineRule="exact"/>
        <w:jc w:val="both"/>
        <w:rPr>
          <w:rFonts w:cs="Arial Unicode MS"/>
        </w:rPr>
      </w:pPr>
      <w:r>
        <w:rPr>
          <w:lang w:eastAsia="tr-TR"/>
        </w:rPr>
        <w:t>7.</w:t>
      </w:r>
      <w:r w:rsidRPr="00807F78">
        <w:rPr>
          <w:lang w:eastAsia="tr-TR"/>
        </w:rPr>
        <w:t>ihale dokümanının görülmesi ve satın alınması:</w:t>
      </w:r>
    </w:p>
    <w:p w:rsidR="00ED7564" w:rsidRPr="00807F78" w:rsidRDefault="00ED7564" w:rsidP="00807F78">
      <w:pPr>
        <w:pStyle w:val="Gvdemetni20"/>
        <w:framePr w:w="8827" w:h="12268" w:hRule="exact" w:wrap="none" w:vAnchor="page" w:hAnchor="page" w:x="2001" w:y="1636"/>
        <w:shd w:val="clear" w:color="auto" w:fill="auto"/>
        <w:tabs>
          <w:tab w:val="left" w:pos="745"/>
        </w:tabs>
        <w:spacing w:line="235" w:lineRule="exact"/>
        <w:rPr>
          <w:rFonts w:cs="Arial Unicode MS"/>
        </w:rPr>
      </w:pPr>
      <w:r w:rsidRPr="00807F78">
        <w:rPr>
          <w:lang w:eastAsia="tr-TR"/>
        </w:rPr>
        <w:t>7.1. ihale dokümanı, idarenin adresinde görülebilir ve 100 TRY (Türk Lirası) karşılığı KIrklareli il Özel İdaresi, Destek Hizmetleri Müdürlüğü adresinden satın alınabilir.</w:t>
      </w:r>
    </w:p>
    <w:p w:rsidR="00ED7564" w:rsidRPr="00807F78" w:rsidRDefault="00ED7564" w:rsidP="00807F78">
      <w:pPr>
        <w:pStyle w:val="Gvdemetni20"/>
        <w:framePr w:w="8827" w:h="12268" w:hRule="exact" w:wrap="none" w:vAnchor="page" w:hAnchor="page" w:x="2001" w:y="1636"/>
        <w:shd w:val="clear" w:color="auto" w:fill="auto"/>
        <w:tabs>
          <w:tab w:val="left" w:pos="452"/>
        </w:tabs>
        <w:spacing w:after="180" w:line="235" w:lineRule="exact"/>
        <w:rPr>
          <w:rFonts w:cs="Arial Unicode MS"/>
        </w:rPr>
      </w:pPr>
      <w:r w:rsidRPr="00807F78">
        <w:rPr>
          <w:lang w:eastAsia="tr-TR"/>
        </w:rPr>
        <w:t>7.2. İhaleye teklif verecek olanların ihale dokümanını satın almaları veya EKAP üzerinden e-imza kullanarak indirmeleri zorunludur.</w:t>
      </w:r>
    </w:p>
    <w:p w:rsidR="00ED7564" w:rsidRPr="00807F78" w:rsidRDefault="00ED7564" w:rsidP="006E72E5">
      <w:pPr>
        <w:pStyle w:val="Gvdemetni20"/>
        <w:framePr w:w="8827" w:h="12268" w:hRule="exact" w:wrap="none" w:vAnchor="page" w:hAnchor="page" w:x="2001" w:y="1636"/>
        <w:shd w:val="clear" w:color="auto" w:fill="auto"/>
        <w:tabs>
          <w:tab w:val="left" w:pos="313"/>
        </w:tabs>
        <w:spacing w:after="180" w:line="235" w:lineRule="exact"/>
        <w:rPr>
          <w:rFonts w:cs="Arial Unicode MS"/>
        </w:rPr>
      </w:pPr>
      <w:r w:rsidRPr="00807F78">
        <w:rPr>
          <w:lang w:eastAsia="tr-TR"/>
        </w:rPr>
        <w:t>8. Teklifler, ihale tarih ve saatine kadar Kırklareli İl Özel idaresi, Destek Hizmetleri Müdürlüğü, Karacaibrahim Mah. Mecidiye Sok. No:67 adresine elden teslim edilebileceği gibi, aynı adrese iadeli taahhütlü posta vasıtasıyla da gönderilebilir.</w:t>
      </w:r>
    </w:p>
    <w:p w:rsidR="00ED7564" w:rsidRPr="00807F78" w:rsidRDefault="00ED7564" w:rsidP="00807F78">
      <w:pPr>
        <w:pStyle w:val="Gvdemetni20"/>
        <w:framePr w:w="8827" w:h="12268" w:hRule="exact" w:wrap="none" w:vAnchor="page" w:hAnchor="page" w:x="2001" w:y="1636"/>
        <w:shd w:val="clear" w:color="auto" w:fill="auto"/>
        <w:tabs>
          <w:tab w:val="left" w:pos="313"/>
        </w:tabs>
        <w:spacing w:line="235" w:lineRule="exact"/>
        <w:rPr>
          <w:rFonts w:cs="Arial Unicode MS"/>
        </w:rPr>
      </w:pPr>
      <w:r w:rsidRPr="00807F78">
        <w:rPr>
          <w:lang w:eastAsia="tr-TR"/>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ED7564" w:rsidRPr="00807F78" w:rsidRDefault="00ED7564" w:rsidP="00132348">
      <w:pPr>
        <w:pStyle w:val="Gvdemetni20"/>
        <w:framePr w:w="8827" w:h="12268" w:hRule="exact" w:wrap="none" w:vAnchor="page" w:hAnchor="page" w:x="2001" w:y="1636"/>
        <w:shd w:val="clear" w:color="auto" w:fill="auto"/>
        <w:spacing w:after="172" w:line="235" w:lineRule="exact"/>
        <w:jc w:val="both"/>
        <w:rPr>
          <w:rFonts w:cs="Arial Unicode MS"/>
        </w:rPr>
      </w:pPr>
      <w:r w:rsidRPr="00807F78">
        <w:rPr>
          <w:lang w:eastAsia="tr-TR"/>
        </w:rPr>
        <w:t>Bu ihalede, işin tamamı için teklif verilecektir.</w:t>
      </w:r>
    </w:p>
    <w:p w:rsidR="00ED7564" w:rsidRPr="00807F78" w:rsidRDefault="00ED7564" w:rsidP="00807F78">
      <w:pPr>
        <w:pStyle w:val="Gvdemetni20"/>
        <w:framePr w:w="8827" w:h="12268" w:hRule="exact" w:wrap="none" w:vAnchor="page" w:hAnchor="page" w:x="2001" w:y="1636"/>
        <w:shd w:val="clear" w:color="auto" w:fill="auto"/>
        <w:tabs>
          <w:tab w:val="left" w:pos="409"/>
        </w:tabs>
        <w:spacing w:after="224" w:line="245" w:lineRule="exact"/>
        <w:rPr>
          <w:rFonts w:cs="Arial Unicode MS"/>
        </w:rPr>
      </w:pPr>
      <w:r w:rsidRPr="00807F78">
        <w:rPr>
          <w:lang w:eastAsia="tr-TR"/>
        </w:rPr>
        <w:t>10. istekliler teklif ettikleri bedelin %3'ünden az olmamak üzere kendi belirleyecekl</w:t>
      </w:r>
      <w:r>
        <w:rPr>
          <w:lang w:eastAsia="tr-TR"/>
        </w:rPr>
        <w:t>eri tutarda geçici teminat verec</w:t>
      </w:r>
      <w:r w:rsidRPr="00807F78">
        <w:rPr>
          <w:lang w:eastAsia="tr-TR"/>
        </w:rPr>
        <w:t>eklerdir.</w:t>
      </w:r>
    </w:p>
    <w:p w:rsidR="00ED7564" w:rsidRPr="00807F78" w:rsidRDefault="00ED7564" w:rsidP="00807F78">
      <w:pPr>
        <w:pStyle w:val="Gvdemetni20"/>
        <w:framePr w:w="8827" w:h="12268" w:hRule="exact" w:wrap="none" w:vAnchor="page" w:hAnchor="page" w:x="2001" w:y="1636"/>
        <w:shd w:val="clear" w:color="auto" w:fill="auto"/>
        <w:tabs>
          <w:tab w:val="left" w:pos="395"/>
        </w:tabs>
        <w:spacing w:after="157" w:line="190" w:lineRule="exact"/>
        <w:jc w:val="both"/>
        <w:rPr>
          <w:rFonts w:cs="Arial Unicode MS"/>
        </w:rPr>
      </w:pPr>
      <w:r w:rsidRPr="00807F78">
        <w:rPr>
          <w:lang w:eastAsia="tr-TR"/>
        </w:rPr>
        <w:t>11.Verilen tekliflerin geçerlilik süresi, ihale tarihinden itibaren 90 (doksan) takvim günüdür.</w:t>
      </w:r>
    </w:p>
    <w:p w:rsidR="00ED7564" w:rsidRPr="00807F78" w:rsidRDefault="00ED7564" w:rsidP="00807F78">
      <w:pPr>
        <w:pStyle w:val="Gvdemetni20"/>
        <w:framePr w:w="8827" w:h="12268" w:hRule="exact" w:wrap="none" w:vAnchor="page" w:hAnchor="page" w:x="2001" w:y="1636"/>
        <w:shd w:val="clear" w:color="auto" w:fill="auto"/>
        <w:tabs>
          <w:tab w:val="left" w:pos="400"/>
        </w:tabs>
        <w:spacing w:line="230" w:lineRule="exact"/>
        <w:jc w:val="both"/>
        <w:rPr>
          <w:rFonts w:cs="Arial Unicode MS"/>
        </w:rPr>
      </w:pPr>
      <w:r w:rsidRPr="00807F78">
        <w:rPr>
          <w:lang w:eastAsia="tr-TR"/>
        </w:rPr>
        <w:t>12 . Konsorsiyum olarak ihaleye teklif verilemez.</w:t>
      </w:r>
    </w:p>
    <w:p w:rsidR="00ED7564" w:rsidRPr="00807F78" w:rsidRDefault="00ED7564" w:rsidP="00807F78">
      <w:pPr>
        <w:pStyle w:val="Gvdemetni20"/>
        <w:framePr w:w="8827" w:h="12268" w:hRule="exact" w:wrap="none" w:vAnchor="page" w:hAnchor="page" w:x="2001" w:y="1636"/>
        <w:shd w:val="clear" w:color="auto" w:fill="auto"/>
        <w:tabs>
          <w:tab w:val="left" w:pos="400"/>
        </w:tabs>
        <w:spacing w:line="230" w:lineRule="exact"/>
        <w:jc w:val="both"/>
        <w:rPr>
          <w:rFonts w:cs="Arial Unicode MS"/>
        </w:rPr>
      </w:pPr>
      <w:r w:rsidRPr="00807F78">
        <w:rPr>
          <w:lang w:eastAsia="tr-TR"/>
        </w:rPr>
        <w:t>13. Diğer hususlar:</w:t>
      </w:r>
    </w:p>
    <w:p w:rsidR="00ED7564" w:rsidRPr="00807F78" w:rsidRDefault="00ED7564" w:rsidP="00132348">
      <w:pPr>
        <w:pStyle w:val="Gvdemetni20"/>
        <w:framePr w:w="8827" w:h="12268" w:hRule="exact" w:wrap="none" w:vAnchor="page" w:hAnchor="page" w:x="2001" w:y="1636"/>
        <w:shd w:val="clear" w:color="auto" w:fill="auto"/>
        <w:spacing w:line="230" w:lineRule="exact"/>
        <w:rPr>
          <w:rFonts w:cs="Arial Unicode MS"/>
        </w:rPr>
      </w:pPr>
      <w:r w:rsidRPr="00807F78">
        <w:rPr>
          <w:lang w:eastAsia="tr-TR"/>
        </w:rPr>
        <w:t>ihale, Kanunun 38 inci maddesinde öngörülen açıklama istenmeksizin ekonomik açıdan en avantajlı teklif üzerinde bırakılacaktır.</w:t>
      </w:r>
    </w:p>
    <w:p w:rsidR="00ED7564" w:rsidRPr="00807F78" w:rsidRDefault="00ED7564" w:rsidP="00132348">
      <w:pPr>
        <w:rPr>
          <w:color w:val="auto"/>
          <w:sz w:val="2"/>
          <w:szCs w:val="2"/>
        </w:rPr>
      </w:pPr>
    </w:p>
    <w:p w:rsidR="00ED7564" w:rsidRPr="00807F78" w:rsidRDefault="00ED7564">
      <w:pPr>
        <w:rPr>
          <w:color w:val="auto"/>
        </w:rPr>
      </w:pPr>
      <w:bookmarkStart w:id="0" w:name="_GoBack"/>
      <w:bookmarkEnd w:id="0"/>
    </w:p>
    <w:sectPr w:rsidR="00ED7564" w:rsidRPr="00807F78" w:rsidSect="004909D2">
      <w:pgSz w:w="11900" w:h="16840"/>
      <w:pgMar w:top="360" w:right="360" w:bottom="360" w:left="360"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3B0"/>
    <w:multiLevelType w:val="multilevel"/>
    <w:tmpl w:val="DBF4A9DC"/>
    <w:lvl w:ilvl="0">
      <w:start w:val="1"/>
      <w:numFmt w:val="decimal"/>
      <w:lvlText w:val="4.3.2.%1."/>
      <w:lvlJc w:val="left"/>
      <w:rPr>
        <w:rFonts w:ascii="Calibri" w:eastAsia="Times New Roman" w:hAnsi="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E2596"/>
    <w:multiLevelType w:val="multilevel"/>
    <w:tmpl w:val="591E400C"/>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94A4A"/>
    <w:multiLevelType w:val="multilevel"/>
    <w:tmpl w:val="829C4214"/>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F023E2"/>
    <w:multiLevelType w:val="multilevel"/>
    <w:tmpl w:val="A554F162"/>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4B4C0F"/>
    <w:multiLevelType w:val="multilevel"/>
    <w:tmpl w:val="3326A852"/>
    <w:lvl w:ilvl="0">
      <w:start w:val="1"/>
      <w:numFmt w:val="decimal"/>
      <w:lvlText w:val="4.1.2.%1."/>
      <w:lvlJc w:val="left"/>
      <w:rPr>
        <w:rFonts w:ascii="Calibri" w:eastAsia="Times New Roman" w:hAnsi="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C97517"/>
    <w:multiLevelType w:val="multilevel"/>
    <w:tmpl w:val="76A898F2"/>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7A4AD8"/>
    <w:multiLevelType w:val="multilevel"/>
    <w:tmpl w:val="172899A2"/>
    <w:lvl w:ilvl="0">
      <w:start w:val="2"/>
      <w:numFmt w:val="decimal"/>
      <w:lvlText w:val="4.1.%1."/>
      <w:lvlJc w:val="left"/>
      <w:rPr>
        <w:rFonts w:ascii="Calibri" w:eastAsia="Times New Roman" w:hAnsi="Calibri"/>
        <w:b w:val="0"/>
        <w:bCs w:val="0"/>
        <w:i w:val="0"/>
        <w:iCs w:val="0"/>
        <w:smallCaps w:val="0"/>
        <w:strike w:val="0"/>
        <w:color w:val="000000"/>
        <w:spacing w:val="0"/>
        <w:w w:val="100"/>
        <w:position w:val="0"/>
        <w:sz w:val="19"/>
        <w:szCs w:val="19"/>
        <w:u w:val="none"/>
      </w:rPr>
    </w:lvl>
    <w:lvl w:ilvl="1">
      <w:start w:val="2"/>
      <w:numFmt w:val="decimal"/>
      <w:lvlText w:val="%1.%2."/>
      <w:lvlJc w:val="left"/>
      <w:rPr>
        <w:rFonts w:ascii="Calibri" w:eastAsia="Times New Roman" w:hAnsi="Calibri"/>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90E5D"/>
    <w:multiLevelType w:val="multilevel"/>
    <w:tmpl w:val="969ECBA0"/>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D5114E"/>
    <w:multiLevelType w:val="multilevel"/>
    <w:tmpl w:val="0A34EFC6"/>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3B6B9A"/>
    <w:multiLevelType w:val="multilevel"/>
    <w:tmpl w:val="71DEF49A"/>
    <w:lvl w:ilvl="0">
      <w:start w:val="1"/>
      <w:numFmt w:val="decimal"/>
      <w:lvlText w:val="4.%1."/>
      <w:lvlJc w:val="left"/>
      <w:rPr>
        <w:rFonts w:ascii="Calibri" w:eastAsia="Times New Roman" w:hAnsi="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E05F31"/>
    <w:multiLevelType w:val="multilevel"/>
    <w:tmpl w:val="25BA9290"/>
    <w:lvl w:ilvl="0">
      <w:start w:val="5"/>
      <w:numFmt w:val="decimal"/>
      <w:lvlText w:val="%1."/>
      <w:lvlJc w:val="left"/>
      <w:rPr>
        <w:rFonts w:ascii="Calibri" w:eastAsia="Times New Roman" w:hAnsi="Calibri"/>
        <w:b w:val="0"/>
        <w:bCs w:val="0"/>
        <w:i w:val="0"/>
        <w:iCs w:val="0"/>
        <w:smallCaps w:val="0"/>
        <w:strike w:val="0"/>
        <w:color w:val="000000"/>
        <w:spacing w:val="0"/>
        <w:w w:val="100"/>
        <w:position w:val="0"/>
        <w:sz w:val="19"/>
        <w:szCs w:val="19"/>
        <w:u w:val="none"/>
      </w:rPr>
    </w:lvl>
    <w:lvl w:ilvl="1">
      <w:start w:val="1"/>
      <w:numFmt w:val="decimal"/>
      <w:lvlText w:val="%1.%2."/>
      <w:lvlJc w:val="left"/>
      <w:rPr>
        <w:rFonts w:ascii="Calibri" w:eastAsia="Times New Roman" w:hAnsi="Calibri"/>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E07A16"/>
    <w:multiLevelType w:val="multilevel"/>
    <w:tmpl w:val="EEF839D0"/>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7"/>
  </w:num>
  <w:num w:numId="4">
    <w:abstractNumId w:val="3"/>
  </w:num>
  <w:num w:numId="5">
    <w:abstractNumId w:val="9"/>
  </w:num>
  <w:num w:numId="6">
    <w:abstractNumId w:val="6"/>
  </w:num>
  <w:num w:numId="7">
    <w:abstractNumId w:val="4"/>
  </w:num>
  <w:num w:numId="8">
    <w:abstractNumId w:val="11"/>
  </w:num>
  <w:num w:numId="9">
    <w:abstractNumId w:val="2"/>
  </w:num>
  <w:num w:numId="10">
    <w:abstractNumId w:val="5"/>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348"/>
    <w:rsid w:val="00022D8A"/>
    <w:rsid w:val="00132348"/>
    <w:rsid w:val="004909D2"/>
    <w:rsid w:val="00674841"/>
    <w:rsid w:val="006E72E5"/>
    <w:rsid w:val="00807F78"/>
    <w:rsid w:val="00BA6C5F"/>
    <w:rsid w:val="00C10569"/>
    <w:rsid w:val="00CA2E5D"/>
    <w:rsid w:val="00ED7564"/>
    <w:rsid w:val="00EF1994"/>
    <w:rsid w:val="00F83BB1"/>
    <w:rsid w:val="00F8633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48"/>
    <w:pPr>
      <w:widowControl w:val="0"/>
    </w:pPr>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2348"/>
    <w:rPr>
      <w:color w:val="auto"/>
      <w:u w:val="single"/>
    </w:rPr>
  </w:style>
  <w:style w:type="character" w:customStyle="1" w:styleId="Gvdemetni2">
    <w:name w:val="Gövde metni (2)_"/>
    <w:basedOn w:val="DefaultParagraphFont"/>
    <w:link w:val="Gvdemetni20"/>
    <w:uiPriority w:val="99"/>
    <w:locked/>
    <w:rsid w:val="00132348"/>
    <w:rPr>
      <w:rFonts w:ascii="Calibri" w:hAnsi="Calibri" w:cs="Calibri"/>
      <w:sz w:val="19"/>
      <w:szCs w:val="19"/>
      <w:shd w:val="clear" w:color="auto" w:fill="FFFFFF"/>
    </w:rPr>
  </w:style>
  <w:style w:type="paragraph" w:customStyle="1" w:styleId="Gvdemetni20">
    <w:name w:val="Gövde metni (2)"/>
    <w:basedOn w:val="Normal"/>
    <w:link w:val="Gvdemetni2"/>
    <w:uiPriority w:val="99"/>
    <w:rsid w:val="00132348"/>
    <w:pPr>
      <w:shd w:val="clear" w:color="auto" w:fill="FFFFFF"/>
      <w:spacing w:line="211" w:lineRule="exact"/>
    </w:pPr>
    <w:rPr>
      <w:rFonts w:ascii="Calibri" w:hAnsi="Calibri" w:cs="Calibri"/>
      <w:color w:val="auto"/>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967</Words>
  <Characters>5513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VHG</dc:creator>
  <cp:keywords/>
  <dc:description/>
  <cp:lastModifiedBy>LMZ</cp:lastModifiedBy>
  <cp:revision>3</cp:revision>
  <dcterms:created xsi:type="dcterms:W3CDTF">2017-03-23T15:52:00Z</dcterms:created>
  <dcterms:modified xsi:type="dcterms:W3CDTF">2017-03-25T09:54:00Z</dcterms:modified>
</cp:coreProperties>
</file>