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C1" w:rsidRDefault="008752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-315004</wp:posOffset>
                </wp:positionH>
                <wp:positionV relativeFrom="paragraph">
                  <wp:posOffset>-580818</wp:posOffset>
                </wp:positionV>
                <wp:extent cx="5868035" cy="6634716"/>
                <wp:effectExtent l="0" t="0" r="18415" b="139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634716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25E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bookmarkStart w:id="0" w:name="bookmark6"/>
                            <w:bookmarkStart w:id="1" w:name="bookmark0"/>
                          </w:p>
                          <w:p w:rsidR="0087525E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7525E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7525E" w:rsidRPr="00782D7E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2D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T.C. PINARHİSAR ASLİYE HUKUK MAHKEMESİNDEN</w:t>
                            </w:r>
                            <w:bookmarkEnd w:id="1"/>
                          </w:p>
                          <w:p w:rsidR="0087525E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7525E" w:rsidRPr="003D5309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bookmarkStart w:id="2" w:name="_GoBack"/>
                          </w:p>
                          <w:p w:rsidR="0087525E" w:rsidRPr="0045158B" w:rsidRDefault="0087525E" w:rsidP="0087525E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158B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 xml:space="preserve">ESAS </w:t>
                            </w:r>
                            <w:proofErr w:type="gramStart"/>
                            <w:r w:rsidRPr="0045158B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 xml:space="preserve">NO 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Esas</w:t>
                            </w:r>
                          </w:p>
                          <w:p w:rsidR="0087525E" w:rsidRPr="00046E5E" w:rsidRDefault="0087525E" w:rsidP="0087525E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3" w:name="bookmark1"/>
                            <w:bookmarkEnd w:id="2"/>
                            <w:r w:rsidRPr="00046E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KAMULAŞTIRMA İLANI</w:t>
                            </w:r>
                            <w:bookmarkEnd w:id="3"/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4" w:name="bookmark2"/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KAMULAŞTIRILAN TAŞINMAZIN</w:t>
                            </w:r>
                            <w:bookmarkEnd w:id="4"/>
                          </w:p>
                          <w:p w:rsidR="0087525E" w:rsidRPr="00526398" w:rsidRDefault="0087525E" w:rsidP="0087525E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>BULUNDUĞU YER</w:t>
                            </w: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ab/>
                            </w: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Kırklareli İli, Pınarhisar İlçesi Akören köyü.</w:t>
                            </w:r>
                          </w:p>
                          <w:p w:rsidR="0087525E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MEVKİİ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1F7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Hamamdere</w:t>
                            </w:r>
                            <w:proofErr w:type="spellEnd"/>
                          </w:p>
                          <w:p w:rsidR="0087525E" w:rsidRPr="001F7C8C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PAFTA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ADA NO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  <w:p w:rsidR="0087525E" w:rsidRPr="00526398" w:rsidRDefault="0087525E" w:rsidP="0087525E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PARSEL NO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VASFI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TARLA</w:t>
                            </w:r>
                          </w:p>
                          <w:p w:rsidR="0087525E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YÜZÖLÇÜMÜ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25.407,00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m2</w:t>
                            </w:r>
                          </w:p>
                          <w:p w:rsidR="0087525E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MALİKİN ADI VE SOYADI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1-Hatice Küçük, 2-Şadiye Küçük, 3-Mesut Küçük, 4-Gürkan   Küçük,</w:t>
                            </w:r>
                          </w:p>
                          <w:p w:rsidR="0087525E" w:rsidRPr="00526398" w:rsidRDefault="0087525E" w:rsidP="0087525E">
                            <w:pPr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5-Umut Küçük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KAMULAŞTIRMAYI YAPAN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İDARENİN ADI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DSİ Genel Müdürlüğü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KAMULAŞTIRMANIN VE 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BELGELERİN ÖZETİ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87525E" w:rsidRPr="00526398" w:rsidRDefault="0087525E" w:rsidP="0087525E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Kamulaştırmayı yapan davacı idare, malikleriyle cinsi ve niteliği yukarıda yazılı taşınmazın kamulaştırma bedelinin tespiti ve tescili için davacı idare tarafından mahkememizin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7/71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sas sayısında dava açılmıştır.</w:t>
                            </w:r>
                          </w:p>
                          <w:p w:rsidR="0087525E" w:rsidRPr="00526398" w:rsidRDefault="0087525E" w:rsidP="0087525E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Mahkememizce tespit edilecek kamulaştırma bedelinin T.C. Ziraat Bankası Pınarhisar Şube Müdürlüğüne yatırılacağı, davanın duruşmasının Pınarhisar Asliye Hukuk Mahkemesi Duruşma Salonunda 24/08/2017 günü Saat 14:05’da yapılacağı 4650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Sayılı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Kanun ile değişik 2942 Sayılı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Kamulaştırma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Kanunun 10/4. Maddesi gereğince ilan olunur. 17/07/2017</w:t>
                            </w:r>
                          </w:p>
                          <w:p w:rsidR="0087525E" w:rsidRPr="00526398" w:rsidRDefault="0087525E" w:rsidP="0087525E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152043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Hakim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198391</w:t>
                            </w:r>
                          </w:p>
                          <w:p w:rsidR="0087525E" w:rsidRDefault="0087525E" w:rsidP="0087525E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7525E" w:rsidRDefault="0087525E" w:rsidP="0087525E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7525E" w:rsidRDefault="0087525E" w:rsidP="0087525E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B.İ.B.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1780</w:t>
                            </w: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11.08.2017</w:t>
                            </w:r>
                          </w:p>
                          <w:p w:rsidR="0087525E" w:rsidRPr="00526398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25E" w:rsidRPr="000014FE" w:rsidRDefault="0087525E" w:rsidP="008752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25E" w:rsidRDefault="0087525E" w:rsidP="0087525E"/>
                          <w:p w:rsidR="0087525E" w:rsidRPr="00B979AC" w:rsidRDefault="0087525E" w:rsidP="0087525E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:rsidR="0087525E" w:rsidRPr="000941F8" w:rsidRDefault="0087525E" w:rsidP="0087525E">
                            <w:pPr>
                              <w:pStyle w:val="Balk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4.8pt;margin-top:-45.75pt;width:462.05pt;height:5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" filled="f" fillcolor="silver" strokeweight="1pt">
                <v:textbox inset="2mm,0,2mm,1mm">
                  <w:txbxContent>
                    <w:p w:rsidR="0087525E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bookmarkStart w:id="5" w:name="bookmark6"/>
                      <w:bookmarkStart w:id="6" w:name="bookmark0"/>
                    </w:p>
                    <w:p w:rsidR="0087525E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7525E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7525E" w:rsidRPr="00782D7E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2D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T.C. PINARHİSAR ASLİYE HUKUK MAHKEMESİNDEN</w:t>
                      </w:r>
                      <w:bookmarkEnd w:id="6"/>
                    </w:p>
                    <w:p w:rsidR="0087525E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7525E" w:rsidRPr="003D5309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bookmarkStart w:id="7" w:name="_GoBack"/>
                    </w:p>
                    <w:p w:rsidR="0087525E" w:rsidRPr="0045158B" w:rsidRDefault="0087525E" w:rsidP="0087525E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158B">
                        <w:rPr>
                          <w:rStyle w:val="Gvdemetni2Kaln"/>
                          <w:rFonts w:ascii="Arial" w:eastAsia="Arial Unicode MS" w:hAnsi="Arial" w:cs="Arial"/>
                        </w:rPr>
                        <w:t xml:space="preserve">ESAS </w:t>
                      </w:r>
                      <w:proofErr w:type="gramStart"/>
                      <w:r w:rsidRPr="0045158B">
                        <w:rPr>
                          <w:rStyle w:val="Gvdemetni2Kaln"/>
                          <w:rFonts w:ascii="Arial" w:eastAsia="Arial Unicode MS" w:hAnsi="Arial" w:cs="Arial"/>
                        </w:rPr>
                        <w:t xml:space="preserve">NO 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71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Esas</w:t>
                      </w:r>
                    </w:p>
                    <w:p w:rsidR="0087525E" w:rsidRPr="00046E5E" w:rsidRDefault="0087525E" w:rsidP="0087525E">
                      <w:pPr>
                        <w:ind w:right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8" w:name="bookmark1"/>
                      <w:bookmarkEnd w:id="7"/>
                      <w:r w:rsidRPr="00046E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KAMULAŞTIRMA İLANI</w:t>
                      </w:r>
                      <w:bookmarkEnd w:id="8"/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9" w:name="bookmark2"/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KAMULAŞTIRILAN TAŞINMAZIN</w:t>
                      </w:r>
                      <w:bookmarkEnd w:id="9"/>
                    </w:p>
                    <w:p w:rsidR="0087525E" w:rsidRPr="00526398" w:rsidRDefault="0087525E" w:rsidP="0087525E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>BULUNDUĞU YER</w:t>
                      </w: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ab/>
                      </w: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Kırklareli İli, Pınarhisar İlçesi Akören köyü.</w:t>
                      </w:r>
                    </w:p>
                    <w:p w:rsidR="0087525E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MEVKİİ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 w:rsidRPr="001F7C8C">
                        <w:rPr>
                          <w:rFonts w:ascii="Arial" w:hAnsi="Arial" w:cs="Arial"/>
                          <w:sz w:val="20"/>
                          <w:szCs w:val="20"/>
                        </w:rPr>
                        <w:t>Hamamdere</w:t>
                      </w:r>
                      <w:proofErr w:type="spellEnd"/>
                    </w:p>
                    <w:p w:rsidR="0087525E" w:rsidRPr="001F7C8C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PAFTA 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ADA NO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110</w:t>
                      </w:r>
                    </w:p>
                    <w:p w:rsidR="0087525E" w:rsidRPr="00526398" w:rsidRDefault="0087525E" w:rsidP="0087525E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PARSEL NO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VASFI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proofErr w:type="gramStart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TARLA</w:t>
                      </w:r>
                    </w:p>
                    <w:p w:rsidR="0087525E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YÜZÖLÇÜMÜ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25.407,00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m2</w:t>
                      </w:r>
                    </w:p>
                    <w:p w:rsidR="0087525E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MALİKİN ADI VE SOYADI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1-Hatice Küçük, 2-Şadiye Küçük, 3-Mesut Küçük, 4-Gürkan   Küçük,</w:t>
                      </w:r>
                    </w:p>
                    <w:p w:rsidR="0087525E" w:rsidRPr="00526398" w:rsidRDefault="0087525E" w:rsidP="0087525E">
                      <w:pPr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5-Umut Küçük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KAMULAŞTIRMAYI YAPAN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İDARENİN ADI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DSİ Genel Müdürlüğü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KAMULAŞTIRMANIN VE 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BELGELERİN ÖZETİ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87525E" w:rsidRPr="00526398" w:rsidRDefault="0087525E" w:rsidP="0087525E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Kamulaştırmayı yapan davacı idare, malikleriyle cinsi ve niteliği yukarıda yazılı taşınmazın kamulaştırma bedelinin tespiti ve tescili için davacı idare tarafından mahkememizin 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7/71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sas sayısında dava açılmıştır.</w:t>
                      </w:r>
                    </w:p>
                    <w:p w:rsidR="0087525E" w:rsidRPr="00526398" w:rsidRDefault="0087525E" w:rsidP="0087525E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Mahkememizce tespit edilecek kamulaştırma bedelinin T.C. Ziraat Bankası Pınarhisar Şube Müdürlüğüne yatırılacağı, davanın duruşmasının Pınarhisar Asliye Hukuk Mahkemesi Duruşma Salonunda 24/08/2017 günü Saat 14:05’da yapılacağı 4650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Sayılı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Kanun ile değişik 2942 Sayılı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Kamulaştırma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Kanunun 10/4. Maddesi gereğince ilan olunur. 17/07/2017</w:t>
                      </w:r>
                    </w:p>
                    <w:p w:rsidR="0087525E" w:rsidRPr="00526398" w:rsidRDefault="0087525E" w:rsidP="0087525E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Style w:val="normal0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Katip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152043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Hakim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198391</w:t>
                      </w:r>
                    </w:p>
                    <w:p w:rsidR="0087525E" w:rsidRDefault="0087525E" w:rsidP="0087525E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87525E" w:rsidRDefault="0087525E" w:rsidP="0087525E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87525E" w:rsidRDefault="0087525E" w:rsidP="0087525E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>B.İ.B.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1780</w:t>
                      </w: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–</w:t>
                      </w: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11.08.2017</w:t>
                      </w:r>
                    </w:p>
                    <w:p w:rsidR="0087525E" w:rsidRPr="00526398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7525E" w:rsidRPr="000014FE" w:rsidRDefault="0087525E" w:rsidP="008752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7525E" w:rsidRDefault="0087525E" w:rsidP="0087525E"/>
                    <w:p w:rsidR="0087525E" w:rsidRPr="00B979AC" w:rsidRDefault="0087525E" w:rsidP="0087525E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bookmarkEnd w:id="5"/>
                    <w:p w:rsidR="0087525E" w:rsidRPr="000941F8" w:rsidRDefault="0087525E" w:rsidP="0087525E">
                      <w:pPr>
                        <w:pStyle w:val="Balk11"/>
                        <w:shd w:val="clear" w:color="auto" w:fill="auto"/>
                        <w:spacing w:line="240" w:lineRule="au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E"/>
    <w:rsid w:val="0087525E"/>
    <w:rsid w:val="00891AC1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9C6E-E4AB-4592-A94F-368E0522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0">
    <w:name w:val="normal"/>
    <w:rsid w:val="0087525E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Balk1">
    <w:name w:val="Başlık #1_"/>
    <w:link w:val="Balk11"/>
    <w:locked/>
    <w:rsid w:val="0087525E"/>
    <w:rPr>
      <w:rFonts w:ascii="Tahoma" w:hAnsi="Tahoma"/>
      <w:sz w:val="23"/>
      <w:szCs w:val="23"/>
      <w:shd w:val="clear" w:color="auto" w:fill="FFFFFF"/>
    </w:rPr>
  </w:style>
  <w:style w:type="paragraph" w:customStyle="1" w:styleId="Balk11">
    <w:name w:val="Başlık #11"/>
    <w:basedOn w:val="Normal"/>
    <w:link w:val="Balk1"/>
    <w:rsid w:val="0087525E"/>
    <w:pPr>
      <w:shd w:val="clear" w:color="auto" w:fill="FFFFFF"/>
      <w:spacing w:after="0" w:line="494" w:lineRule="exact"/>
      <w:jc w:val="right"/>
      <w:outlineLvl w:val="0"/>
    </w:pPr>
    <w:rPr>
      <w:rFonts w:ascii="Tahoma" w:hAnsi="Tahoma"/>
      <w:sz w:val="23"/>
      <w:szCs w:val="23"/>
    </w:rPr>
  </w:style>
  <w:style w:type="character" w:customStyle="1" w:styleId="Gvdemetni2Kaln">
    <w:name w:val="Gövde metni (2) + Kalın"/>
    <w:rsid w:val="0087525E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tr-TR" w:eastAsia="tr-TR" w:bidi="ar-SA"/>
    </w:rPr>
  </w:style>
  <w:style w:type="paragraph" w:customStyle="1" w:styleId="Gvdemetni21">
    <w:name w:val="Gövde metni (2)1"/>
    <w:basedOn w:val="Normal"/>
    <w:rsid w:val="0087525E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Arial Unicode MS" w:hAnsi="Times New Roman" w:cs="Times New Roman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2017-08-12T12:12:00Z</dcterms:created>
  <dcterms:modified xsi:type="dcterms:W3CDTF">2017-08-12T12:12:00Z</dcterms:modified>
</cp:coreProperties>
</file>