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spacing w:before="0" w:after="471" w:line="200" w:lineRule="exact"/>
        <w:ind w:left="20" w:right="0" w:firstLine="0"/>
      </w:pPr>
      <w:bookmarkStart w:id="0" w:name="bookmark0"/>
      <w:r>
        <w:rPr>
          <w:lang w:val="tr-TR" w:eastAsia="tr-TR" w:bidi="tr-TR"/>
          <w:w w:val="100"/>
          <w:spacing w:val="0"/>
          <w:color w:val="000000"/>
          <w:position w:val="0"/>
        </w:rPr>
        <w:t xml:space="preserve">ADALET </w:t>
      </w:r>
      <w:r>
        <w:rPr>
          <w:rStyle w:val="CharStyle5"/>
          <w:b/>
          <w:bCs/>
        </w:rPr>
        <w:t>BAKANLIĞINDAN</w:t>
      </w:r>
      <w:bookmarkEnd w:id="0"/>
    </w:p>
    <w:p>
      <w:pPr>
        <w:pStyle w:val="Style6"/>
        <w:widowControl w:val="0"/>
        <w:keepNext w:val="0"/>
        <w:keepLines w:val="0"/>
        <w:shd w:val="clear" w:color="auto" w:fill="auto"/>
        <w:bidi w:val="0"/>
        <w:spacing w:before="0" w:after="11597"/>
        <w:ind w:left="0" w:right="0"/>
      </w:pPr>
      <w:r>
        <w:rPr>
          <w:lang w:val="tr-TR" w:eastAsia="tr-TR" w:bidi="tr-TR"/>
          <w:w w:val="100"/>
          <w:spacing w:val="0"/>
          <w:color w:val="000000"/>
          <w:position w:val="0"/>
        </w:rPr>
        <w:t>Pınarhisar Asliye Hukuk Mahkemesinin 1984/289 Esas, 1986/216 Karar sayılı dosyasının kaybolduğu anlaşıldığından, 4473 sayılı Yangın, Yersarsıntısı, Seylâp veya Heyelan Sebebiyle Mahkeme ve Adliye Dairelerinde Ziyaa Uğrayan Dosyalar Hakkında Yapılacak Muamelelere Dair Kanun hükümlerinin söz konusu dosya için uygulanmasına ve anılan Kanun hükümleri gereğince işlem yapılmasına karar verildiği ilân olunur.</w:t>
      </w:r>
    </w:p>
    <w:p>
      <w:pPr>
        <w:pStyle w:val="Style8"/>
        <w:widowControl w:val="0"/>
        <w:keepNext w:val="0"/>
        <w:keepLines w:val="0"/>
        <w:shd w:val="clear" w:color="auto" w:fill="auto"/>
        <w:bidi w:val="0"/>
        <w:jc w:val="left"/>
        <w:spacing w:before="0" w:after="0" w:line="120" w:lineRule="exact"/>
        <w:ind w:left="1780" w:right="0" w:firstLine="0"/>
      </w:pPr>
      <w:r>
        <w:rPr>
          <w:lang w:val="tr-TR" w:eastAsia="tr-TR" w:bidi="tr-TR"/>
          <w:w w:val="100"/>
          <w:spacing w:val="0"/>
          <w:color w:val="000000"/>
          <w:position w:val="0"/>
        </w:rPr>
        <w:t>*</w:t>
      </w:r>
    </w:p>
    <w:sectPr>
      <w:footnotePr>
        <w:pos w:val="pageBottom"/>
        <w:numFmt w:val="decimal"/>
        <w:numRestart w:val="continuous"/>
      </w:footnotePr>
      <w:pgSz w:w="11900" w:h="16840"/>
      <w:pgMar w:top="1798" w:left="2133" w:right="960" w:bottom="160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tr-TR" w:eastAsia="tr-TR" w:bidi="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eastAsia="tr-TR" w:bidi="tr-TR"/>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tr-TR" w:eastAsia="tr-TR" w:bidi="tr-TR"/>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aşlık #1_"/>
    <w:basedOn w:val="DefaultParagraphFont"/>
    <w:link w:val="Style3"/>
    <w:rPr>
      <w:b/>
      <w:bCs/>
      <w:i w:val="0"/>
      <w:iCs w:val="0"/>
      <w:u w:val="none"/>
      <w:strike w:val="0"/>
      <w:smallCaps w:val="0"/>
      <w:sz w:val="20"/>
      <w:szCs w:val="20"/>
      <w:rFonts w:ascii="Times New Roman" w:eastAsia="Times New Roman" w:hAnsi="Times New Roman" w:cs="Times New Roman"/>
    </w:rPr>
  </w:style>
  <w:style w:type="character" w:customStyle="1" w:styleId="CharStyle5">
    <w:name w:val="Başlık #1"/>
    <w:basedOn w:val="CharStyle4"/>
    <w:rPr>
      <w:lang w:val="tr-TR" w:eastAsia="tr-TR" w:bidi="tr-TR"/>
      <w:u w:val="single"/>
      <w:w w:val="100"/>
      <w:spacing w:val="0"/>
      <w:color w:val="000000"/>
      <w:position w:val="0"/>
    </w:rPr>
  </w:style>
  <w:style w:type="character" w:customStyle="1" w:styleId="CharStyle7">
    <w:name w:val="Gövde metni (2)_"/>
    <w:basedOn w:val="DefaultParagraphFont"/>
    <w:link w:val="Style6"/>
    <w:rPr>
      <w:b w:val="0"/>
      <w:bCs w:val="0"/>
      <w:i w:val="0"/>
      <w:iCs w:val="0"/>
      <w:u w:val="none"/>
      <w:strike w:val="0"/>
      <w:smallCaps w:val="0"/>
      <w:sz w:val="18"/>
      <w:szCs w:val="18"/>
      <w:rFonts w:ascii="Times New Roman" w:eastAsia="Times New Roman" w:hAnsi="Times New Roman" w:cs="Times New Roman"/>
    </w:rPr>
  </w:style>
  <w:style w:type="character" w:customStyle="1" w:styleId="CharStyle9">
    <w:name w:val="Gövde metni (3)_"/>
    <w:basedOn w:val="DefaultParagraphFont"/>
    <w:link w:val="Style8"/>
    <w:rPr>
      <w:b w:val="0"/>
      <w:bCs w:val="0"/>
      <w:i/>
      <w:iCs/>
      <w:u w:val="none"/>
      <w:strike w:val="0"/>
      <w:smallCaps w:val="0"/>
      <w:sz w:val="12"/>
      <w:szCs w:val="12"/>
      <w:rFonts w:ascii="Times New Roman" w:eastAsia="Times New Roman" w:hAnsi="Times New Roman" w:cs="Times New Roman"/>
    </w:rPr>
  </w:style>
  <w:style w:type="paragraph" w:customStyle="1" w:styleId="Style3">
    <w:name w:val="Başlık #1"/>
    <w:basedOn w:val="Normal"/>
    <w:link w:val="CharStyle4"/>
    <w:pPr>
      <w:widowControl w:val="0"/>
      <w:shd w:val="clear" w:color="auto" w:fill="FFFFFF"/>
      <w:jc w:val="center"/>
      <w:outlineLvl w:val="0"/>
      <w:spacing w:after="5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6">
    <w:name w:val="Gövde metni (2)"/>
    <w:basedOn w:val="Normal"/>
    <w:link w:val="CharStyle7"/>
    <w:pPr>
      <w:widowControl w:val="0"/>
      <w:shd w:val="clear" w:color="auto" w:fill="FFFFFF"/>
      <w:jc w:val="both"/>
      <w:spacing w:before="540" w:after="11520" w:line="216" w:lineRule="exact"/>
      <w:ind w:firstLine="820"/>
    </w:pPr>
    <w:rPr>
      <w:b w:val="0"/>
      <w:bCs w:val="0"/>
      <w:i w:val="0"/>
      <w:iCs w:val="0"/>
      <w:u w:val="none"/>
      <w:strike w:val="0"/>
      <w:smallCaps w:val="0"/>
      <w:sz w:val="18"/>
      <w:szCs w:val="18"/>
      <w:rFonts w:ascii="Times New Roman" w:eastAsia="Times New Roman" w:hAnsi="Times New Roman" w:cs="Times New Roman"/>
    </w:rPr>
  </w:style>
  <w:style w:type="paragraph" w:customStyle="1" w:styleId="Style8">
    <w:name w:val="Gövde metni (3)"/>
    <w:basedOn w:val="Normal"/>
    <w:link w:val="CharStyle9"/>
    <w:pPr>
      <w:widowControl w:val="0"/>
      <w:shd w:val="clear" w:color="auto" w:fill="FFFFFF"/>
      <w:spacing w:before="11520" w:line="0" w:lineRule="exact"/>
    </w:pPr>
    <w:rPr>
      <w:b w:val="0"/>
      <w:bCs w:val="0"/>
      <w:i/>
      <w:iCs/>
      <w:u w:val="none"/>
      <w:strike w:val="0"/>
      <w:smallCaps w:val="0"/>
      <w:sz w:val="12"/>
      <w:szCs w:val="1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