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4DF6" w:rsidRPr="00C669DB" w:rsidRDefault="002E4DF6" w:rsidP="002E4DF6">
      <w:pPr>
        <w:spacing w:after="0" w:line="240" w:lineRule="auto"/>
        <w:rPr>
          <w:rFonts w:ascii="Times New Roman" w:eastAsia="Times New Roman" w:hAnsi="Times New Roman" w:cs="Times New Roman"/>
          <w:sz w:val="27"/>
          <w:szCs w:val="27"/>
          <w:lang w:eastAsia="tr-TR"/>
        </w:rPr>
      </w:pPr>
      <w:bookmarkStart w:id="0" w:name="_GoBack"/>
      <w:r w:rsidRPr="00C669DB">
        <w:rPr>
          <w:rFonts w:ascii="Times New Roman" w:eastAsia="Times New Roman" w:hAnsi="Times New Roman" w:cs="Times New Roman"/>
          <w:b/>
          <w:bCs/>
          <w:sz w:val="27"/>
          <w:szCs w:val="27"/>
          <w:lang w:eastAsia="tr-TR"/>
        </w:rPr>
        <w:t>T.C.</w:t>
      </w:r>
      <w:r w:rsidRPr="00C669DB">
        <w:rPr>
          <w:rFonts w:ascii="Times New Roman" w:eastAsia="Times New Roman" w:hAnsi="Times New Roman" w:cs="Times New Roman"/>
          <w:sz w:val="27"/>
          <w:szCs w:val="27"/>
          <w:lang w:eastAsia="tr-TR"/>
        </w:rPr>
        <w:br/>
      </w:r>
      <w:r w:rsidRPr="00C669DB">
        <w:rPr>
          <w:rFonts w:ascii="Times New Roman" w:eastAsia="Times New Roman" w:hAnsi="Times New Roman" w:cs="Times New Roman"/>
          <w:b/>
          <w:bCs/>
          <w:sz w:val="27"/>
          <w:szCs w:val="27"/>
          <w:lang w:eastAsia="tr-TR"/>
        </w:rPr>
        <w:t>VİZE</w:t>
      </w:r>
      <w:r w:rsidRPr="00C669DB">
        <w:rPr>
          <w:rFonts w:ascii="Times New Roman" w:eastAsia="Times New Roman" w:hAnsi="Times New Roman" w:cs="Times New Roman"/>
          <w:sz w:val="27"/>
          <w:szCs w:val="27"/>
          <w:lang w:eastAsia="tr-TR"/>
        </w:rPr>
        <w:br/>
      </w:r>
      <w:r w:rsidRPr="00C669DB">
        <w:rPr>
          <w:rFonts w:ascii="Times New Roman" w:eastAsia="Times New Roman" w:hAnsi="Times New Roman" w:cs="Times New Roman"/>
          <w:b/>
          <w:bCs/>
          <w:sz w:val="27"/>
          <w:szCs w:val="27"/>
          <w:lang w:eastAsia="tr-TR"/>
        </w:rPr>
        <w:t>İCRA DAİRESİ</w:t>
      </w:r>
      <w:r w:rsidRPr="00C669DB">
        <w:rPr>
          <w:rFonts w:ascii="Times New Roman" w:eastAsia="Times New Roman" w:hAnsi="Times New Roman" w:cs="Times New Roman"/>
          <w:sz w:val="27"/>
          <w:szCs w:val="27"/>
          <w:lang w:eastAsia="tr-TR"/>
        </w:rPr>
        <w:br/>
      </w:r>
      <w:r w:rsidRPr="00C669DB">
        <w:rPr>
          <w:rFonts w:ascii="Times New Roman" w:eastAsia="Times New Roman" w:hAnsi="Times New Roman" w:cs="Times New Roman"/>
          <w:b/>
          <w:bCs/>
          <w:sz w:val="27"/>
          <w:szCs w:val="27"/>
          <w:lang w:eastAsia="tr-TR"/>
        </w:rPr>
        <w:t>2022/64 ESASTAŞINMAZIN AÇIK ARTIRMA İLANI</w:t>
      </w:r>
    </w:p>
    <w:p w:rsidR="002E4DF6" w:rsidRPr="00C669DB" w:rsidRDefault="002E4DF6" w:rsidP="002E4DF6">
      <w:pPr>
        <w:spacing w:after="0" w:line="240" w:lineRule="auto"/>
        <w:rPr>
          <w:rFonts w:ascii="Times New Roman" w:eastAsia="Times New Roman" w:hAnsi="Times New Roman" w:cs="Times New Roman"/>
          <w:sz w:val="24"/>
          <w:szCs w:val="24"/>
          <w:lang w:eastAsia="tr-TR"/>
        </w:rPr>
      </w:pPr>
      <w:r w:rsidRPr="00C669DB">
        <w:rPr>
          <w:rFonts w:ascii="Times New Roman" w:eastAsia="Times New Roman" w:hAnsi="Times New Roman" w:cs="Times New Roman"/>
          <w:sz w:val="27"/>
          <w:szCs w:val="27"/>
          <w:lang w:eastAsia="tr-TR"/>
        </w:rPr>
        <w:t xml:space="preserve">Satılmasına karar verilen taşınmazın cinsi, niteliği, kıymeti, adedi, önemli </w:t>
      </w:r>
      <w:proofErr w:type="gramStart"/>
      <w:r w:rsidRPr="00C669DB">
        <w:rPr>
          <w:rFonts w:ascii="Times New Roman" w:eastAsia="Times New Roman" w:hAnsi="Times New Roman" w:cs="Times New Roman"/>
          <w:sz w:val="27"/>
          <w:szCs w:val="27"/>
          <w:lang w:eastAsia="tr-TR"/>
        </w:rPr>
        <w:t>özellikleri : </w:t>
      </w:r>
      <w:r w:rsidRPr="00C669DB">
        <w:rPr>
          <w:rFonts w:ascii="Times New Roman" w:eastAsia="Times New Roman" w:hAnsi="Times New Roman" w:cs="Times New Roman"/>
          <w:b/>
          <w:bCs/>
          <w:sz w:val="27"/>
          <w:szCs w:val="27"/>
          <w:lang w:eastAsia="tr-TR"/>
        </w:rPr>
        <w:t>1</w:t>
      </w:r>
      <w:proofErr w:type="gramEnd"/>
      <w:r w:rsidRPr="00C669DB">
        <w:rPr>
          <w:rFonts w:ascii="Times New Roman" w:eastAsia="Times New Roman" w:hAnsi="Times New Roman" w:cs="Times New Roman"/>
          <w:b/>
          <w:bCs/>
          <w:sz w:val="27"/>
          <w:szCs w:val="27"/>
          <w:lang w:eastAsia="tr-TR"/>
        </w:rPr>
        <w:t xml:space="preserve"> NO'LU TAŞINMAZIN</w:t>
      </w:r>
      <w:r w:rsidRPr="00C669DB">
        <w:rPr>
          <w:rFonts w:ascii="Times New Roman" w:eastAsia="Times New Roman" w:hAnsi="Times New Roman" w:cs="Times New Roman"/>
          <w:sz w:val="27"/>
          <w:szCs w:val="27"/>
          <w:lang w:eastAsia="tr-TR"/>
        </w:rPr>
        <w:br/>
      </w:r>
      <w:r w:rsidRPr="00C669DB">
        <w:rPr>
          <w:rFonts w:ascii="Times New Roman" w:eastAsia="Times New Roman" w:hAnsi="Times New Roman" w:cs="Times New Roman"/>
          <w:b/>
          <w:bCs/>
          <w:sz w:val="27"/>
          <w:szCs w:val="27"/>
          <w:lang w:eastAsia="tr-TR"/>
        </w:rPr>
        <w:t>Özellikleri: </w:t>
      </w:r>
      <w:r w:rsidRPr="00C669DB">
        <w:rPr>
          <w:rFonts w:ascii="Times New Roman" w:eastAsia="Times New Roman" w:hAnsi="Times New Roman" w:cs="Times New Roman"/>
          <w:sz w:val="27"/>
          <w:szCs w:val="27"/>
          <w:lang w:eastAsia="tr-TR"/>
        </w:rPr>
        <w:t xml:space="preserve">Kırklareli İli, Vize İlçe, Evren Mahalle/Köy, 150 Ada, 14 Parsel, 2. Normal Kat 13 </w:t>
      </w:r>
      <w:proofErr w:type="spellStart"/>
      <w:r w:rsidRPr="00C669DB">
        <w:rPr>
          <w:rFonts w:ascii="Times New Roman" w:eastAsia="Times New Roman" w:hAnsi="Times New Roman" w:cs="Times New Roman"/>
          <w:sz w:val="27"/>
          <w:szCs w:val="27"/>
          <w:lang w:eastAsia="tr-TR"/>
        </w:rPr>
        <w:t>nolu</w:t>
      </w:r>
      <w:proofErr w:type="spellEnd"/>
      <w:r w:rsidRPr="00C669DB">
        <w:rPr>
          <w:rFonts w:ascii="Times New Roman" w:eastAsia="Times New Roman" w:hAnsi="Times New Roman" w:cs="Times New Roman"/>
          <w:sz w:val="27"/>
          <w:szCs w:val="27"/>
          <w:lang w:eastAsia="tr-TR"/>
        </w:rPr>
        <w:t xml:space="preserve"> mesken nitelikli taşınmaz satışa sunulmuştur. </w:t>
      </w:r>
      <w:proofErr w:type="gramStart"/>
      <w:r w:rsidRPr="00C669DB">
        <w:rPr>
          <w:rFonts w:ascii="Times New Roman" w:eastAsia="Times New Roman" w:hAnsi="Times New Roman" w:cs="Times New Roman"/>
          <w:sz w:val="27"/>
          <w:szCs w:val="27"/>
          <w:lang w:eastAsia="tr-TR"/>
        </w:rPr>
        <w:t xml:space="preserve">Meskenin bulunduğu bina ayrık nizamda, 3-B yapı sınıfı ve grubunda, betonarme </w:t>
      </w:r>
      <w:proofErr w:type="spellStart"/>
      <w:r w:rsidRPr="00C669DB">
        <w:rPr>
          <w:rFonts w:ascii="Times New Roman" w:eastAsia="Times New Roman" w:hAnsi="Times New Roman" w:cs="Times New Roman"/>
          <w:sz w:val="27"/>
          <w:szCs w:val="27"/>
          <w:lang w:eastAsia="tr-TR"/>
        </w:rPr>
        <w:t>karkaş</w:t>
      </w:r>
      <w:proofErr w:type="spellEnd"/>
      <w:r w:rsidRPr="00C669DB">
        <w:rPr>
          <w:rFonts w:ascii="Times New Roman" w:eastAsia="Times New Roman" w:hAnsi="Times New Roman" w:cs="Times New Roman"/>
          <w:sz w:val="27"/>
          <w:szCs w:val="27"/>
          <w:lang w:eastAsia="tr-TR"/>
        </w:rPr>
        <w:t xml:space="preserve"> inşa tarzında, bodrum+zemin+2 normal kat olmak üzere toplam 4 katlı olarak inşa edilmiş, onaylı projesine göre binanın bodrum katında kazan dairesi, sığınak ve enerji odası, 2 adet konut, zemin katında normal katlarda her katta 4 adet konut olacak şekilde binada toplam 14 </w:t>
      </w:r>
      <w:proofErr w:type="spellStart"/>
      <w:r w:rsidRPr="00C669DB">
        <w:rPr>
          <w:rFonts w:ascii="Times New Roman" w:eastAsia="Times New Roman" w:hAnsi="Times New Roman" w:cs="Times New Roman"/>
          <w:sz w:val="27"/>
          <w:szCs w:val="27"/>
          <w:lang w:eastAsia="tr-TR"/>
        </w:rPr>
        <w:t>ade</w:t>
      </w:r>
      <w:proofErr w:type="spellEnd"/>
      <w:r w:rsidRPr="00C669DB">
        <w:rPr>
          <w:rFonts w:ascii="Times New Roman" w:eastAsia="Times New Roman" w:hAnsi="Times New Roman" w:cs="Times New Roman"/>
          <w:sz w:val="27"/>
          <w:szCs w:val="27"/>
          <w:lang w:eastAsia="tr-TR"/>
        </w:rPr>
        <w:t xml:space="preserve"> konut nitelikli bağımsız bölüm bulunmaktadır. </w:t>
      </w:r>
      <w:proofErr w:type="gramEnd"/>
      <w:r w:rsidRPr="00C669DB">
        <w:rPr>
          <w:rFonts w:ascii="Times New Roman" w:eastAsia="Times New Roman" w:hAnsi="Times New Roman" w:cs="Times New Roman"/>
          <w:sz w:val="27"/>
          <w:szCs w:val="27"/>
          <w:lang w:eastAsia="tr-TR"/>
        </w:rPr>
        <w:t xml:space="preserve">Binanın dış cephesi </w:t>
      </w:r>
      <w:proofErr w:type="spellStart"/>
      <w:r w:rsidRPr="00C669DB">
        <w:rPr>
          <w:rFonts w:ascii="Times New Roman" w:eastAsia="Times New Roman" w:hAnsi="Times New Roman" w:cs="Times New Roman"/>
          <w:sz w:val="27"/>
          <w:szCs w:val="27"/>
          <w:lang w:eastAsia="tr-TR"/>
        </w:rPr>
        <w:t>mantolamalı</w:t>
      </w:r>
      <w:proofErr w:type="spellEnd"/>
      <w:r w:rsidRPr="00C669DB">
        <w:rPr>
          <w:rFonts w:ascii="Times New Roman" w:eastAsia="Times New Roman" w:hAnsi="Times New Roman" w:cs="Times New Roman"/>
          <w:sz w:val="27"/>
          <w:szCs w:val="27"/>
          <w:lang w:eastAsia="tr-TR"/>
        </w:rPr>
        <w:t xml:space="preserve"> ve boyalıdır. Onaylı projesine ve yapı ruhsatına göre asansör imkanı bulunmakta, ısınma ihtiyacı katı yakıt sistemi ile </w:t>
      </w:r>
      <w:proofErr w:type="spellStart"/>
      <w:r w:rsidRPr="00C669DB">
        <w:rPr>
          <w:rFonts w:ascii="Times New Roman" w:eastAsia="Times New Roman" w:hAnsi="Times New Roman" w:cs="Times New Roman"/>
          <w:sz w:val="27"/>
          <w:szCs w:val="27"/>
          <w:lang w:eastAsia="tr-TR"/>
        </w:rPr>
        <w:t>kaşılanacak</w:t>
      </w:r>
      <w:proofErr w:type="spellEnd"/>
      <w:r w:rsidRPr="00C669DB">
        <w:rPr>
          <w:rFonts w:ascii="Times New Roman" w:eastAsia="Times New Roman" w:hAnsi="Times New Roman" w:cs="Times New Roman"/>
          <w:sz w:val="27"/>
          <w:szCs w:val="27"/>
          <w:lang w:eastAsia="tr-TR"/>
        </w:rPr>
        <w:t xml:space="preserve"> şekilde merkezi kalorifer tesisatı bulunduğu, bina girişi güney yönünden, parsel içerisinden bodrum kattan sağlandığı, dava konusu 2. kat 13 numaralı bağımsız bölüm, bina girişine göre ön ve sağ cephelerde konumlu olduğu, onaylı projesine göre </w:t>
      </w:r>
      <w:proofErr w:type="gramStart"/>
      <w:r w:rsidRPr="00C669DB">
        <w:rPr>
          <w:rFonts w:ascii="Times New Roman" w:eastAsia="Times New Roman" w:hAnsi="Times New Roman" w:cs="Times New Roman"/>
          <w:sz w:val="27"/>
          <w:szCs w:val="27"/>
          <w:lang w:eastAsia="tr-TR"/>
        </w:rPr>
        <w:t>antre</w:t>
      </w:r>
      <w:proofErr w:type="gramEnd"/>
      <w:r w:rsidRPr="00C669DB">
        <w:rPr>
          <w:rFonts w:ascii="Times New Roman" w:eastAsia="Times New Roman" w:hAnsi="Times New Roman" w:cs="Times New Roman"/>
          <w:sz w:val="27"/>
          <w:szCs w:val="27"/>
          <w:lang w:eastAsia="tr-TR"/>
        </w:rPr>
        <w:t>, 2 oda, salon, mutfak, 1 banyo, 1 tuvalet ve 1 balkon bölümlerinden ibaret olup, 86m2 inşaat alanına sahip olduğu belirtilmiştir.</w:t>
      </w:r>
      <w:r w:rsidRPr="00C669DB">
        <w:rPr>
          <w:rFonts w:ascii="Times New Roman" w:eastAsia="Times New Roman" w:hAnsi="Times New Roman" w:cs="Times New Roman"/>
          <w:sz w:val="27"/>
          <w:szCs w:val="27"/>
          <w:lang w:eastAsia="tr-TR"/>
        </w:rPr>
        <w:br/>
      </w:r>
      <w:proofErr w:type="gramStart"/>
      <w:r w:rsidRPr="00C669DB">
        <w:rPr>
          <w:rFonts w:ascii="Times New Roman" w:eastAsia="Times New Roman" w:hAnsi="Times New Roman" w:cs="Times New Roman"/>
          <w:b/>
          <w:bCs/>
          <w:sz w:val="27"/>
          <w:szCs w:val="27"/>
          <w:lang w:eastAsia="tr-TR"/>
        </w:rPr>
        <w:t>Kıymeti</w:t>
      </w:r>
      <w:r w:rsidRPr="00C669DB">
        <w:rPr>
          <w:rFonts w:ascii="Times New Roman" w:eastAsia="Times New Roman" w:hAnsi="Times New Roman" w:cs="Times New Roman"/>
          <w:sz w:val="27"/>
          <w:szCs w:val="27"/>
          <w:lang w:eastAsia="tr-TR"/>
        </w:rPr>
        <w:t> </w:t>
      </w:r>
      <w:r w:rsidRPr="00C669DB">
        <w:rPr>
          <w:rFonts w:ascii="Times New Roman" w:eastAsia="Times New Roman" w:hAnsi="Times New Roman" w:cs="Times New Roman"/>
          <w:b/>
          <w:bCs/>
          <w:sz w:val="27"/>
          <w:szCs w:val="27"/>
          <w:lang w:eastAsia="tr-TR"/>
        </w:rPr>
        <w:t>: </w:t>
      </w:r>
      <w:r w:rsidRPr="00C669DB">
        <w:rPr>
          <w:rFonts w:ascii="Times New Roman" w:eastAsia="Times New Roman" w:hAnsi="Times New Roman" w:cs="Times New Roman"/>
          <w:sz w:val="27"/>
          <w:szCs w:val="27"/>
          <w:lang w:eastAsia="tr-TR"/>
        </w:rPr>
        <w:t>344</w:t>
      </w:r>
      <w:proofErr w:type="gramEnd"/>
      <w:r w:rsidRPr="00C669DB">
        <w:rPr>
          <w:rFonts w:ascii="Times New Roman" w:eastAsia="Times New Roman" w:hAnsi="Times New Roman" w:cs="Times New Roman"/>
          <w:sz w:val="27"/>
          <w:szCs w:val="27"/>
          <w:lang w:eastAsia="tr-TR"/>
        </w:rPr>
        <w:t>.000,00 TL</w:t>
      </w:r>
      <w:r w:rsidRPr="00C669DB">
        <w:rPr>
          <w:rFonts w:ascii="Times New Roman" w:eastAsia="Times New Roman" w:hAnsi="Times New Roman" w:cs="Times New Roman"/>
          <w:sz w:val="27"/>
          <w:szCs w:val="27"/>
          <w:lang w:eastAsia="tr-TR"/>
        </w:rPr>
        <w:br/>
      </w:r>
      <w:r w:rsidRPr="00C669DB">
        <w:rPr>
          <w:rFonts w:ascii="Times New Roman" w:eastAsia="Times New Roman" w:hAnsi="Times New Roman" w:cs="Times New Roman"/>
          <w:b/>
          <w:bCs/>
          <w:sz w:val="27"/>
          <w:szCs w:val="27"/>
          <w:lang w:eastAsia="tr-TR"/>
        </w:rPr>
        <w:t>KDV Oranı</w:t>
      </w:r>
      <w:r w:rsidRPr="00C669DB">
        <w:rPr>
          <w:rFonts w:ascii="Times New Roman" w:eastAsia="Times New Roman" w:hAnsi="Times New Roman" w:cs="Times New Roman"/>
          <w:sz w:val="27"/>
          <w:szCs w:val="27"/>
          <w:lang w:eastAsia="tr-TR"/>
        </w:rPr>
        <w:t> </w:t>
      </w:r>
      <w:r w:rsidRPr="00C669DB">
        <w:rPr>
          <w:rFonts w:ascii="Times New Roman" w:eastAsia="Times New Roman" w:hAnsi="Times New Roman" w:cs="Times New Roman"/>
          <w:b/>
          <w:bCs/>
          <w:sz w:val="27"/>
          <w:szCs w:val="27"/>
          <w:lang w:eastAsia="tr-TR"/>
        </w:rPr>
        <w:t>: </w:t>
      </w:r>
      <w:r w:rsidRPr="00C669DB">
        <w:rPr>
          <w:rFonts w:ascii="Times New Roman" w:eastAsia="Times New Roman" w:hAnsi="Times New Roman" w:cs="Times New Roman"/>
          <w:sz w:val="27"/>
          <w:szCs w:val="27"/>
          <w:lang w:eastAsia="tr-TR"/>
        </w:rPr>
        <w:t>%1</w:t>
      </w:r>
      <w:r w:rsidRPr="00C669DB">
        <w:rPr>
          <w:rFonts w:ascii="Times New Roman" w:eastAsia="Times New Roman" w:hAnsi="Times New Roman" w:cs="Times New Roman"/>
          <w:sz w:val="27"/>
          <w:szCs w:val="27"/>
          <w:lang w:eastAsia="tr-TR"/>
        </w:rPr>
        <w:br/>
      </w:r>
      <w:r w:rsidRPr="00C669DB">
        <w:rPr>
          <w:rFonts w:ascii="Times New Roman" w:eastAsia="Times New Roman" w:hAnsi="Times New Roman" w:cs="Times New Roman"/>
          <w:b/>
          <w:bCs/>
          <w:sz w:val="27"/>
          <w:szCs w:val="27"/>
          <w:lang w:eastAsia="tr-TR"/>
        </w:rPr>
        <w:t>Kaydındaki Şerhler</w:t>
      </w:r>
      <w:r w:rsidRPr="00C669DB">
        <w:rPr>
          <w:rFonts w:ascii="Times New Roman" w:eastAsia="Times New Roman" w:hAnsi="Times New Roman" w:cs="Times New Roman"/>
          <w:sz w:val="27"/>
          <w:szCs w:val="27"/>
          <w:lang w:eastAsia="tr-TR"/>
        </w:rPr>
        <w:t> </w:t>
      </w:r>
      <w:r w:rsidRPr="00C669DB">
        <w:rPr>
          <w:rFonts w:ascii="Times New Roman" w:eastAsia="Times New Roman" w:hAnsi="Times New Roman" w:cs="Times New Roman"/>
          <w:b/>
          <w:bCs/>
          <w:sz w:val="27"/>
          <w:szCs w:val="27"/>
          <w:lang w:eastAsia="tr-TR"/>
        </w:rPr>
        <w:t>: </w:t>
      </w:r>
      <w:r w:rsidRPr="00C669DB">
        <w:rPr>
          <w:rFonts w:ascii="Times New Roman" w:eastAsia="Times New Roman" w:hAnsi="Times New Roman" w:cs="Times New Roman"/>
          <w:sz w:val="27"/>
          <w:szCs w:val="27"/>
          <w:lang w:eastAsia="tr-TR"/>
        </w:rPr>
        <w:t>Tapu kaydındaki gibidir</w:t>
      </w:r>
      <w:r w:rsidRPr="00C669DB">
        <w:rPr>
          <w:rFonts w:ascii="Times New Roman" w:eastAsia="Times New Roman" w:hAnsi="Times New Roman" w:cs="Times New Roman"/>
          <w:sz w:val="27"/>
          <w:szCs w:val="27"/>
          <w:lang w:eastAsia="tr-TR"/>
        </w:rPr>
        <w:br/>
      </w:r>
      <w:r w:rsidRPr="00C669DB">
        <w:rPr>
          <w:rFonts w:ascii="Times New Roman" w:eastAsia="Times New Roman" w:hAnsi="Times New Roman" w:cs="Times New Roman"/>
          <w:b/>
          <w:bCs/>
          <w:sz w:val="27"/>
          <w:szCs w:val="27"/>
          <w:lang w:eastAsia="tr-TR"/>
        </w:rPr>
        <w:t>1. Satış Günü</w:t>
      </w:r>
      <w:r w:rsidRPr="00C669DB">
        <w:rPr>
          <w:rFonts w:ascii="Times New Roman" w:eastAsia="Times New Roman" w:hAnsi="Times New Roman" w:cs="Times New Roman"/>
          <w:sz w:val="27"/>
          <w:szCs w:val="27"/>
          <w:lang w:eastAsia="tr-TR"/>
        </w:rPr>
        <w:t> </w:t>
      </w:r>
      <w:r w:rsidRPr="00C669DB">
        <w:rPr>
          <w:rFonts w:ascii="Times New Roman" w:eastAsia="Times New Roman" w:hAnsi="Times New Roman" w:cs="Times New Roman"/>
          <w:b/>
          <w:bCs/>
          <w:sz w:val="27"/>
          <w:szCs w:val="27"/>
          <w:lang w:eastAsia="tr-TR"/>
        </w:rPr>
        <w:t>: </w:t>
      </w:r>
      <w:r w:rsidRPr="00C669DB">
        <w:rPr>
          <w:rFonts w:ascii="Times New Roman" w:eastAsia="Times New Roman" w:hAnsi="Times New Roman" w:cs="Times New Roman"/>
          <w:sz w:val="27"/>
          <w:szCs w:val="27"/>
          <w:lang w:eastAsia="tr-TR"/>
        </w:rPr>
        <w:t>21/02/2023 günü 14:30 - 14:35 arası</w:t>
      </w:r>
      <w:r w:rsidRPr="00C669DB">
        <w:rPr>
          <w:rFonts w:ascii="Times New Roman" w:eastAsia="Times New Roman" w:hAnsi="Times New Roman" w:cs="Times New Roman"/>
          <w:sz w:val="27"/>
          <w:szCs w:val="27"/>
          <w:lang w:eastAsia="tr-TR"/>
        </w:rPr>
        <w:br/>
      </w:r>
      <w:r w:rsidRPr="00C669DB">
        <w:rPr>
          <w:rFonts w:ascii="Times New Roman" w:eastAsia="Times New Roman" w:hAnsi="Times New Roman" w:cs="Times New Roman"/>
          <w:b/>
          <w:bCs/>
          <w:sz w:val="27"/>
          <w:szCs w:val="27"/>
          <w:lang w:eastAsia="tr-TR"/>
        </w:rPr>
        <w:t>2. Satış Günü</w:t>
      </w:r>
      <w:r w:rsidRPr="00C669DB">
        <w:rPr>
          <w:rFonts w:ascii="Times New Roman" w:eastAsia="Times New Roman" w:hAnsi="Times New Roman" w:cs="Times New Roman"/>
          <w:sz w:val="27"/>
          <w:szCs w:val="27"/>
          <w:lang w:eastAsia="tr-TR"/>
        </w:rPr>
        <w:t> </w:t>
      </w:r>
      <w:r w:rsidRPr="00C669DB">
        <w:rPr>
          <w:rFonts w:ascii="Times New Roman" w:eastAsia="Times New Roman" w:hAnsi="Times New Roman" w:cs="Times New Roman"/>
          <w:b/>
          <w:bCs/>
          <w:sz w:val="27"/>
          <w:szCs w:val="27"/>
          <w:lang w:eastAsia="tr-TR"/>
        </w:rPr>
        <w:t>: </w:t>
      </w:r>
      <w:r w:rsidRPr="00C669DB">
        <w:rPr>
          <w:rFonts w:ascii="Times New Roman" w:eastAsia="Times New Roman" w:hAnsi="Times New Roman" w:cs="Times New Roman"/>
          <w:sz w:val="27"/>
          <w:szCs w:val="27"/>
          <w:lang w:eastAsia="tr-TR"/>
        </w:rPr>
        <w:t>21/03/2023 günü 14:30 - 14:35 arası</w:t>
      </w:r>
      <w:r w:rsidRPr="00C669DB">
        <w:rPr>
          <w:rFonts w:ascii="Times New Roman" w:eastAsia="Times New Roman" w:hAnsi="Times New Roman" w:cs="Times New Roman"/>
          <w:sz w:val="27"/>
          <w:szCs w:val="27"/>
          <w:lang w:eastAsia="tr-TR"/>
        </w:rPr>
        <w:br/>
      </w:r>
      <w:r w:rsidRPr="00C669DB">
        <w:rPr>
          <w:rFonts w:ascii="Times New Roman" w:eastAsia="Times New Roman" w:hAnsi="Times New Roman" w:cs="Times New Roman"/>
          <w:b/>
          <w:bCs/>
          <w:sz w:val="27"/>
          <w:szCs w:val="27"/>
          <w:lang w:eastAsia="tr-TR"/>
        </w:rPr>
        <w:t>Satış Yeri</w:t>
      </w:r>
      <w:r w:rsidRPr="00C669DB">
        <w:rPr>
          <w:rFonts w:ascii="Times New Roman" w:eastAsia="Times New Roman" w:hAnsi="Times New Roman" w:cs="Times New Roman"/>
          <w:sz w:val="27"/>
          <w:szCs w:val="27"/>
          <w:lang w:eastAsia="tr-TR"/>
        </w:rPr>
        <w:t> </w:t>
      </w:r>
      <w:r w:rsidRPr="00C669DB">
        <w:rPr>
          <w:rFonts w:ascii="Times New Roman" w:eastAsia="Times New Roman" w:hAnsi="Times New Roman" w:cs="Times New Roman"/>
          <w:b/>
          <w:bCs/>
          <w:sz w:val="27"/>
          <w:szCs w:val="27"/>
          <w:lang w:eastAsia="tr-TR"/>
        </w:rPr>
        <w:t>:</w:t>
      </w:r>
      <w:r w:rsidRPr="00C669DB">
        <w:rPr>
          <w:rFonts w:ascii="Times New Roman" w:eastAsia="Times New Roman" w:hAnsi="Times New Roman" w:cs="Times New Roman"/>
          <w:sz w:val="27"/>
          <w:szCs w:val="27"/>
          <w:lang w:eastAsia="tr-TR"/>
        </w:rPr>
        <w:t> VİZE BELEDİYESİ KAPALI DÜĞÜN SALONU</w:t>
      </w:r>
      <w:r w:rsidRPr="00C669DB">
        <w:rPr>
          <w:rFonts w:ascii="Times New Roman" w:eastAsia="Times New Roman" w:hAnsi="Times New Roman" w:cs="Times New Roman"/>
          <w:sz w:val="27"/>
          <w:szCs w:val="27"/>
          <w:lang w:eastAsia="tr-TR"/>
        </w:rPr>
        <w:br/>
        <w:t>-----------------------------------------------------------------------------------------------------------------------------------------------------------</w:t>
      </w:r>
      <w:r w:rsidRPr="00C669DB">
        <w:rPr>
          <w:rFonts w:ascii="Times New Roman" w:eastAsia="Times New Roman" w:hAnsi="Times New Roman" w:cs="Times New Roman"/>
          <w:sz w:val="27"/>
          <w:szCs w:val="27"/>
          <w:lang w:eastAsia="tr-TR"/>
        </w:rPr>
        <w:br/>
        <w:t>Satış şartları :</w:t>
      </w:r>
      <w:r w:rsidRPr="00C669DB">
        <w:rPr>
          <w:rFonts w:ascii="Times New Roman" w:eastAsia="Times New Roman" w:hAnsi="Times New Roman" w:cs="Times New Roman"/>
          <w:sz w:val="27"/>
          <w:szCs w:val="27"/>
          <w:lang w:eastAsia="tr-TR"/>
        </w:rPr>
        <w:br/>
        <w:t xml:space="preserve">1- İhale açık artırma suretiyle yapılacaktır. Birinci </w:t>
      </w:r>
      <w:proofErr w:type="spellStart"/>
      <w:r w:rsidRPr="00C669DB">
        <w:rPr>
          <w:rFonts w:ascii="Times New Roman" w:eastAsia="Times New Roman" w:hAnsi="Times New Roman" w:cs="Times New Roman"/>
          <w:sz w:val="27"/>
          <w:szCs w:val="27"/>
          <w:lang w:eastAsia="tr-TR"/>
        </w:rPr>
        <w:t>artırmanınyirmi</w:t>
      </w:r>
      <w:proofErr w:type="spellEnd"/>
      <w:r w:rsidRPr="00C669DB">
        <w:rPr>
          <w:rFonts w:ascii="Times New Roman" w:eastAsia="Times New Roman" w:hAnsi="Times New Roman" w:cs="Times New Roman"/>
          <w:sz w:val="27"/>
          <w:szCs w:val="27"/>
          <w:lang w:eastAsia="tr-TR"/>
        </w:rPr>
        <w:t xml:space="preserve"> gün öncesinden, artırma tarihinden önceki gün sonuna kadar </w:t>
      </w:r>
      <w:r w:rsidRPr="00C669DB">
        <w:rPr>
          <w:rFonts w:ascii="Times New Roman" w:eastAsia="Times New Roman" w:hAnsi="Times New Roman" w:cs="Times New Roman"/>
          <w:b/>
          <w:bCs/>
          <w:sz w:val="27"/>
          <w:szCs w:val="27"/>
          <w:lang w:eastAsia="tr-TR"/>
        </w:rPr>
        <w:t>esatis.uyap.gov.tr</w:t>
      </w:r>
      <w:r w:rsidRPr="00C669DB">
        <w:rPr>
          <w:rFonts w:ascii="Times New Roman" w:eastAsia="Times New Roman" w:hAnsi="Times New Roman" w:cs="Times New Roman"/>
          <w:sz w:val="27"/>
          <w:szCs w:val="27"/>
          <w:lang w:eastAsia="tr-TR"/>
        </w:rPr>
        <w:t xml:space="preserve"> adresinden elektronik ortamda teklif verilebilecektir. Bu artırmada tahmin edilen değerin %50 sini ve rüçhanlı alacaklılar varsa alacakları toplamını ve satış giderlerini geçmek şartı ile ihale olunur. Birinci artırmada istekli bulunmadığı takdirde elektronik ortamda birinci artırmadan sonraki </w:t>
      </w:r>
      <w:proofErr w:type="spellStart"/>
      <w:r w:rsidRPr="00C669DB">
        <w:rPr>
          <w:rFonts w:ascii="Times New Roman" w:eastAsia="Times New Roman" w:hAnsi="Times New Roman" w:cs="Times New Roman"/>
          <w:sz w:val="27"/>
          <w:szCs w:val="27"/>
          <w:lang w:eastAsia="tr-TR"/>
        </w:rPr>
        <w:t>beşincigünden</w:t>
      </w:r>
      <w:proofErr w:type="spellEnd"/>
      <w:r w:rsidRPr="00C669DB">
        <w:rPr>
          <w:rFonts w:ascii="Times New Roman" w:eastAsia="Times New Roman" w:hAnsi="Times New Roman" w:cs="Times New Roman"/>
          <w:sz w:val="27"/>
          <w:szCs w:val="27"/>
          <w:lang w:eastAsia="tr-TR"/>
        </w:rPr>
        <w:t xml:space="preserve">, ikinci artırma gününden önceki gün sonuna kadar elektronik ortamda teklif verilebilecektir. Bu artırmada da malın tahmin edilen değerin %50 </w:t>
      </w:r>
      <w:proofErr w:type="spellStart"/>
      <w:proofErr w:type="gramStart"/>
      <w:r w:rsidRPr="00C669DB">
        <w:rPr>
          <w:rFonts w:ascii="Times New Roman" w:eastAsia="Times New Roman" w:hAnsi="Times New Roman" w:cs="Times New Roman"/>
          <w:sz w:val="27"/>
          <w:szCs w:val="27"/>
          <w:lang w:eastAsia="tr-TR"/>
        </w:rPr>
        <w:t>sini,rüçhanlı</w:t>
      </w:r>
      <w:proofErr w:type="spellEnd"/>
      <w:proofErr w:type="gramEnd"/>
      <w:r w:rsidRPr="00C669DB">
        <w:rPr>
          <w:rFonts w:ascii="Times New Roman" w:eastAsia="Times New Roman" w:hAnsi="Times New Roman" w:cs="Times New Roman"/>
          <w:sz w:val="27"/>
          <w:szCs w:val="27"/>
          <w:lang w:eastAsia="tr-TR"/>
        </w:rPr>
        <w:t xml:space="preserve"> alacaklılar varsa alacakları </w:t>
      </w:r>
      <w:proofErr w:type="spellStart"/>
      <w:r w:rsidRPr="00C669DB">
        <w:rPr>
          <w:rFonts w:ascii="Times New Roman" w:eastAsia="Times New Roman" w:hAnsi="Times New Roman" w:cs="Times New Roman"/>
          <w:sz w:val="27"/>
          <w:szCs w:val="27"/>
          <w:lang w:eastAsia="tr-TR"/>
        </w:rPr>
        <w:t>toplamınıve</w:t>
      </w:r>
      <w:proofErr w:type="spellEnd"/>
      <w:r w:rsidRPr="00C669DB">
        <w:rPr>
          <w:rFonts w:ascii="Times New Roman" w:eastAsia="Times New Roman" w:hAnsi="Times New Roman" w:cs="Times New Roman"/>
          <w:sz w:val="27"/>
          <w:szCs w:val="27"/>
          <w:lang w:eastAsia="tr-TR"/>
        </w:rPr>
        <w:t xml:space="preserve"> satış giderlerini geçmesi şartıyla en çok artırana ihale olunur. Böyle fazla bedelle alıcı çıkmazsa satış talebi düşecektir.</w:t>
      </w:r>
      <w:r w:rsidRPr="00C669DB">
        <w:rPr>
          <w:rFonts w:ascii="Times New Roman" w:eastAsia="Times New Roman" w:hAnsi="Times New Roman" w:cs="Times New Roman"/>
          <w:sz w:val="27"/>
          <w:szCs w:val="27"/>
          <w:lang w:eastAsia="tr-TR"/>
        </w:rPr>
        <w:br/>
        <w:t xml:space="preserve">2- Artırmaya iştirak edeceklerin, tahmin edilen değerin % 20'si oranında pey akçesi veya bu miktar kadar banka teminat mektubu vermeleri lazımdır. Satış peşin para iledir, alıcı isteğinde (10) günü geçmemek üzere süre verilebilir. Damga vergisi, KDV,1/2 tapu harcı </w:t>
      </w:r>
      <w:proofErr w:type="spellStart"/>
      <w:r w:rsidRPr="00C669DB">
        <w:rPr>
          <w:rFonts w:ascii="Times New Roman" w:eastAsia="Times New Roman" w:hAnsi="Times New Roman" w:cs="Times New Roman"/>
          <w:sz w:val="27"/>
          <w:szCs w:val="27"/>
          <w:lang w:eastAsia="tr-TR"/>
        </w:rPr>
        <w:t>ileteslim</w:t>
      </w:r>
      <w:proofErr w:type="spellEnd"/>
      <w:r w:rsidRPr="00C669DB">
        <w:rPr>
          <w:rFonts w:ascii="Times New Roman" w:eastAsia="Times New Roman" w:hAnsi="Times New Roman" w:cs="Times New Roman"/>
          <w:sz w:val="27"/>
          <w:szCs w:val="27"/>
          <w:lang w:eastAsia="tr-TR"/>
        </w:rPr>
        <w:t xml:space="preserve"> </w:t>
      </w:r>
      <w:proofErr w:type="spellStart"/>
      <w:r w:rsidRPr="00C669DB">
        <w:rPr>
          <w:rFonts w:ascii="Times New Roman" w:eastAsia="Times New Roman" w:hAnsi="Times New Roman" w:cs="Times New Roman"/>
          <w:sz w:val="27"/>
          <w:szCs w:val="27"/>
          <w:lang w:eastAsia="tr-TR"/>
        </w:rPr>
        <w:t>masraflarıalıcıya</w:t>
      </w:r>
      <w:proofErr w:type="spellEnd"/>
      <w:r w:rsidRPr="00C669DB">
        <w:rPr>
          <w:rFonts w:ascii="Times New Roman" w:eastAsia="Times New Roman" w:hAnsi="Times New Roman" w:cs="Times New Roman"/>
          <w:sz w:val="27"/>
          <w:szCs w:val="27"/>
          <w:lang w:eastAsia="tr-TR"/>
        </w:rPr>
        <w:t xml:space="preserve"> aittir. Tellâllık Harcı, taşınmazın aynından doğan vergiler satış bedelinden ödenir. (Alacakları rehinli olan alacaklıların satış tutarı üzerinden rüçhan hakları vardır. Gümrük resmi ve akar vergisi gibi Devlet tekliflerinden muayyen eşya ve akardan alınması lazım gelen resim ve vergi, rehinli alacaklardan sonra gelir.)</w:t>
      </w:r>
      <w:r w:rsidRPr="00C669DB">
        <w:rPr>
          <w:rFonts w:ascii="Times New Roman" w:eastAsia="Times New Roman" w:hAnsi="Times New Roman" w:cs="Times New Roman"/>
          <w:sz w:val="27"/>
          <w:szCs w:val="27"/>
          <w:lang w:eastAsia="tr-TR"/>
        </w:rPr>
        <w:br/>
        <w:t>3- İpotek sahibi alacaklılarla diğer ilgilerin (*) bu gayrimenkul üzerindeki haklarını özellikle faiz ve giderlere dair olan iddialarını dayanağı belgeler ile (15) gün içinde dairemize bildirmeleri lazımdır; aksi takdirde hakları tapu sicil ile sabit olmadıkça paylaşmadan hariç bırakılacaktır.</w:t>
      </w:r>
      <w:r w:rsidRPr="00C669DB">
        <w:rPr>
          <w:rFonts w:ascii="Times New Roman" w:eastAsia="Times New Roman" w:hAnsi="Times New Roman" w:cs="Times New Roman"/>
          <w:sz w:val="27"/>
          <w:szCs w:val="27"/>
          <w:lang w:eastAsia="tr-TR"/>
        </w:rPr>
        <w:br/>
        <w:t xml:space="preserve">4- Satış bedeli hemen veya verilen mühlet içinde ödenmezse İcra ve İflas Kanununun 133 üncü maddesi gereğince ihale feshedilir. İhaleye katılıp daha sonra ihale bedelini yatırmamak sureti ile ihalenin feshine sebep olan tüm alıcılar ve kefilleri teklif ettikleri bedel ile son ihale bedeli arasındaki farktan ve diğer zararlardan ve ayrıca temerrüt faizinden </w:t>
      </w:r>
      <w:proofErr w:type="spellStart"/>
      <w:r w:rsidRPr="00C669DB">
        <w:rPr>
          <w:rFonts w:ascii="Times New Roman" w:eastAsia="Times New Roman" w:hAnsi="Times New Roman" w:cs="Times New Roman"/>
          <w:sz w:val="27"/>
          <w:szCs w:val="27"/>
          <w:lang w:eastAsia="tr-TR"/>
        </w:rPr>
        <w:t>müteselsilen</w:t>
      </w:r>
      <w:proofErr w:type="spellEnd"/>
      <w:r w:rsidRPr="00C669DB">
        <w:rPr>
          <w:rFonts w:ascii="Times New Roman" w:eastAsia="Times New Roman" w:hAnsi="Times New Roman" w:cs="Times New Roman"/>
          <w:sz w:val="27"/>
          <w:szCs w:val="27"/>
          <w:lang w:eastAsia="tr-TR"/>
        </w:rPr>
        <w:t xml:space="preserve"> mesul olacaklardır. İhale farkı ve temerrüt faizi ayrıca hükme hacet kalmaksızın dairemizce tahsil olunacak, bu fark, varsa öncelikle teminat bedelinden alınacaktır.5- Şartname, ilan tarihinden itibaren herkesin görebilmesi için dairede açık olup gideri verildiği takdirde isteyen alıcıya bir örneği gönderilebilir. 6- Satışa iştirak edenlerin şartnameyi görmüş ve münderecatını kabul etmiş sayılacakları, başkaca bilgi almak isteyenlerin 2022/64 Esas sayılı dosya numarasıyla müdürlüğümüze başvurmaları ilan olunur.29/12/2022</w:t>
      </w:r>
    </w:p>
    <w:p w:rsidR="002E4DF6" w:rsidRPr="00C669DB" w:rsidRDefault="002E4DF6" w:rsidP="002E4DF6">
      <w:pPr>
        <w:spacing w:after="0" w:line="240" w:lineRule="auto"/>
        <w:rPr>
          <w:rFonts w:ascii="Times New Roman" w:eastAsia="Times New Roman" w:hAnsi="Times New Roman" w:cs="Times New Roman"/>
          <w:sz w:val="27"/>
          <w:szCs w:val="27"/>
          <w:lang w:eastAsia="tr-TR"/>
        </w:rPr>
      </w:pPr>
      <w:r w:rsidRPr="00C669DB">
        <w:rPr>
          <w:rFonts w:ascii="Times New Roman" w:eastAsia="Times New Roman" w:hAnsi="Times New Roman" w:cs="Times New Roman"/>
          <w:sz w:val="27"/>
          <w:szCs w:val="27"/>
          <w:lang w:eastAsia="tr-TR"/>
        </w:rPr>
        <w:t>(İİK m.126)</w:t>
      </w:r>
      <w:r w:rsidRPr="00C669DB">
        <w:rPr>
          <w:rFonts w:ascii="Times New Roman" w:eastAsia="Times New Roman" w:hAnsi="Times New Roman" w:cs="Times New Roman"/>
          <w:sz w:val="27"/>
          <w:szCs w:val="27"/>
          <w:lang w:eastAsia="tr-TR"/>
        </w:rPr>
        <w:br/>
        <w:t xml:space="preserve">(*) İlgililer tabirine irtifak hakkı sahipleri de </w:t>
      </w:r>
      <w:proofErr w:type="gramStart"/>
      <w:r w:rsidRPr="00C669DB">
        <w:rPr>
          <w:rFonts w:ascii="Times New Roman" w:eastAsia="Times New Roman" w:hAnsi="Times New Roman" w:cs="Times New Roman"/>
          <w:sz w:val="27"/>
          <w:szCs w:val="27"/>
          <w:lang w:eastAsia="tr-TR"/>
        </w:rPr>
        <w:t>dahildir</w:t>
      </w:r>
      <w:proofErr w:type="gramEnd"/>
      <w:r w:rsidRPr="00C669DB">
        <w:rPr>
          <w:rFonts w:ascii="Times New Roman" w:eastAsia="Times New Roman" w:hAnsi="Times New Roman" w:cs="Times New Roman"/>
          <w:sz w:val="27"/>
          <w:szCs w:val="27"/>
          <w:lang w:eastAsia="tr-TR"/>
        </w:rPr>
        <w:t>.</w:t>
      </w:r>
      <w:r w:rsidRPr="00C669DB">
        <w:rPr>
          <w:rFonts w:ascii="Times New Roman" w:eastAsia="Times New Roman" w:hAnsi="Times New Roman" w:cs="Times New Roman"/>
          <w:sz w:val="27"/>
          <w:szCs w:val="27"/>
          <w:lang w:eastAsia="tr-TR"/>
        </w:rPr>
        <w:br/>
        <w:t>* : Bu örnek, bu Yönetmelikten önceki uygulamada kullanılan Örnek 64'e karşılık gelmektedir.</w:t>
      </w:r>
    </w:p>
    <w:bookmarkEnd w:id="0"/>
    <w:p w:rsidR="00F37FC4" w:rsidRPr="00C669DB" w:rsidRDefault="00F37FC4"/>
    <w:sectPr w:rsidR="00F37FC4" w:rsidRPr="00C669DB" w:rsidSect="00365347">
      <w:pgSz w:w="16838" w:h="23811"/>
      <w:pgMar w:top="284" w:right="284" w:bottom="284" w:left="284" w:header="709" w:footer="709" w:gutter="0"/>
      <w:paperSrc w:first="1257" w:other="15"/>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08"/>
  <w:hyphenationZone w:val="425"/>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DF6"/>
    <w:rsid w:val="002E4DF6"/>
    <w:rsid w:val="00365347"/>
    <w:rsid w:val="006F57F5"/>
    <w:rsid w:val="00C669DB"/>
    <w:rsid w:val="00F37FC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97077F-019E-4A5C-8378-2CFE0D9B8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6573725">
      <w:bodyDiv w:val="1"/>
      <w:marLeft w:val="0"/>
      <w:marRight w:val="0"/>
      <w:marTop w:val="0"/>
      <w:marBottom w:val="0"/>
      <w:divBdr>
        <w:top w:val="none" w:sz="0" w:space="0" w:color="auto"/>
        <w:left w:val="none" w:sz="0" w:space="0" w:color="auto"/>
        <w:bottom w:val="none" w:sz="0" w:space="0" w:color="auto"/>
        <w:right w:val="none" w:sz="0" w:space="0" w:color="auto"/>
      </w:divBdr>
      <w:divsChild>
        <w:div w:id="689257812">
          <w:marLeft w:val="0"/>
          <w:marRight w:val="0"/>
          <w:marTop w:val="0"/>
          <w:marBottom w:val="0"/>
          <w:divBdr>
            <w:top w:val="none" w:sz="0" w:space="0" w:color="auto"/>
            <w:left w:val="none" w:sz="0" w:space="0" w:color="auto"/>
            <w:bottom w:val="none" w:sz="0" w:space="0" w:color="auto"/>
            <w:right w:val="none" w:sz="0" w:space="0" w:color="auto"/>
          </w:divBdr>
        </w:div>
        <w:div w:id="15622064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Pages>
  <Words>662</Words>
  <Characters>3775</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4429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4</cp:revision>
  <dcterms:created xsi:type="dcterms:W3CDTF">2023-01-07T12:47:00Z</dcterms:created>
  <dcterms:modified xsi:type="dcterms:W3CDTF">2023-01-13T10:00:00Z</dcterms:modified>
</cp:coreProperties>
</file>